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2F3" w:rsidRPr="00F76FC0" w:rsidRDefault="00EE32F3">
      <w:pPr>
        <w:rPr>
          <w:szCs w:val="20"/>
        </w:rPr>
      </w:pPr>
    </w:p>
    <w:p w:rsidR="00CE5DCC" w:rsidRPr="00F76FC0" w:rsidRDefault="00CE5DCC">
      <w:pPr>
        <w:rPr>
          <w:szCs w:val="20"/>
        </w:rPr>
      </w:pPr>
    </w:p>
    <w:p w:rsidR="00CE5DCC" w:rsidRPr="00F76FC0" w:rsidRDefault="00CE5DCC">
      <w:pPr>
        <w:rPr>
          <w:szCs w:val="20"/>
        </w:rPr>
      </w:pPr>
    </w:p>
    <w:p w:rsidR="00F76FC0" w:rsidRPr="002A53A7" w:rsidRDefault="00F76FC0" w:rsidP="002A53A7">
      <w:pPr>
        <w:jc w:val="center"/>
        <w:rPr>
          <w:color w:val="auto"/>
          <w:sz w:val="16"/>
          <w:szCs w:val="16"/>
        </w:rPr>
      </w:pPr>
      <w:r w:rsidRPr="00F76FC0">
        <w:rPr>
          <w:b/>
          <w:color w:val="auto"/>
          <w:szCs w:val="20"/>
        </w:rPr>
        <w:t>Antrag auf Beurlaubung von Schülerinnen und Schülern</w:t>
      </w:r>
      <w:r w:rsidRPr="00F76FC0">
        <w:rPr>
          <w:rFonts w:cs="Times New Roman"/>
          <w:b/>
          <w:color w:val="auto"/>
          <w:szCs w:val="20"/>
        </w:rPr>
        <w:br/>
      </w:r>
      <w:r w:rsidRPr="002A53A7">
        <w:rPr>
          <w:color w:val="auto"/>
          <w:sz w:val="16"/>
          <w:szCs w:val="16"/>
        </w:rPr>
        <w:t>Gemäß § 43 Abs.3 Schulgesetz NRW (SchulG) zur Vorlage bei der Schule</w:t>
      </w:r>
    </w:p>
    <w:p w:rsidR="00F76FC0" w:rsidRDefault="00F76FC0" w:rsidP="00F76FC0">
      <w:pPr>
        <w:jc w:val="center"/>
        <w:rPr>
          <w:b/>
          <w:color w:val="auto"/>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3E7B21" w:rsidTr="00BB1E2D">
        <w:tc>
          <w:tcPr>
            <w:tcW w:w="4605" w:type="dxa"/>
            <w:tcBorders>
              <w:right w:val="single" w:sz="12" w:space="0" w:color="auto"/>
            </w:tcBorders>
            <w:vAlign w:val="center"/>
          </w:tcPr>
          <w:p w:rsidR="003E7B21" w:rsidRPr="00757EDE" w:rsidRDefault="003E7B21" w:rsidP="00F76FC0">
            <w:pPr>
              <w:jc w:val="center"/>
              <w:rPr>
                <w:b/>
                <w:color w:val="auto"/>
                <w:szCs w:val="20"/>
              </w:rPr>
            </w:pPr>
            <w:r w:rsidRPr="00757EDE">
              <w:rPr>
                <w:b/>
                <w:color w:val="auto"/>
                <w:szCs w:val="20"/>
              </w:rPr>
              <w:t>Erziehungsberechtigte/r</w:t>
            </w:r>
          </w:p>
        </w:tc>
        <w:tc>
          <w:tcPr>
            <w:tcW w:w="4605" w:type="dxa"/>
            <w:tcBorders>
              <w:top w:val="single" w:sz="12" w:space="0" w:color="auto"/>
              <w:left w:val="single" w:sz="12" w:space="0" w:color="auto"/>
              <w:right w:val="single" w:sz="12" w:space="0" w:color="auto"/>
            </w:tcBorders>
            <w:vAlign w:val="center"/>
          </w:tcPr>
          <w:p w:rsidR="003E7B21" w:rsidRPr="00757EDE" w:rsidRDefault="003E7B21" w:rsidP="00F76FC0">
            <w:pPr>
              <w:jc w:val="center"/>
              <w:rPr>
                <w:b/>
                <w:color w:val="auto"/>
                <w:sz w:val="18"/>
                <w:szCs w:val="18"/>
              </w:rPr>
            </w:pPr>
            <w:r w:rsidRPr="00757EDE">
              <w:rPr>
                <w:b/>
                <w:color w:val="auto"/>
                <w:sz w:val="18"/>
                <w:szCs w:val="18"/>
              </w:rPr>
              <w:t>Kind</w:t>
            </w:r>
          </w:p>
        </w:tc>
      </w:tr>
      <w:tr w:rsidR="00230AC2" w:rsidTr="00BB1E2D">
        <w:trPr>
          <w:trHeight w:val="340"/>
        </w:trPr>
        <w:tc>
          <w:tcPr>
            <w:tcW w:w="4605" w:type="dxa"/>
            <w:tcBorders>
              <w:bottom w:val="single" w:sz="4" w:space="0" w:color="auto"/>
              <w:right w:val="single" w:sz="12" w:space="0" w:color="auto"/>
            </w:tcBorders>
            <w:vAlign w:val="center"/>
          </w:tcPr>
          <w:p w:rsidR="00230AC2" w:rsidRPr="00503643" w:rsidRDefault="00503643" w:rsidP="003E7B21">
            <w:pPr>
              <w:jc w:val="center"/>
              <w:rPr>
                <w:color w:val="auto"/>
                <w:szCs w:val="20"/>
              </w:rPr>
            </w:pPr>
            <w:r w:rsidRPr="00503643">
              <w:rPr>
                <w:color w:val="auto"/>
                <w:szCs w:val="20"/>
              </w:rPr>
              <w:fldChar w:fldCharType="begin">
                <w:ffData>
                  <w:name w:val="Text1"/>
                  <w:enabled/>
                  <w:calcOnExit w:val="0"/>
                  <w:textInput/>
                </w:ffData>
              </w:fldChar>
            </w:r>
            <w:bookmarkStart w:id="0" w:name="Text1"/>
            <w:r w:rsidRPr="00503643">
              <w:rPr>
                <w:color w:val="auto"/>
                <w:szCs w:val="20"/>
              </w:rPr>
              <w:instrText xml:space="preserve"> FORMTEXT </w:instrText>
            </w:r>
            <w:r w:rsidRPr="00503643">
              <w:rPr>
                <w:color w:val="auto"/>
                <w:szCs w:val="20"/>
              </w:rPr>
            </w:r>
            <w:r w:rsidRPr="00503643">
              <w:rPr>
                <w:color w:val="auto"/>
                <w:szCs w:val="20"/>
              </w:rPr>
              <w:fldChar w:fldCharType="separate"/>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color w:val="auto"/>
                <w:szCs w:val="20"/>
              </w:rPr>
              <w:fldChar w:fldCharType="end"/>
            </w:r>
            <w:bookmarkEnd w:id="0"/>
          </w:p>
        </w:tc>
        <w:tc>
          <w:tcPr>
            <w:tcW w:w="4605" w:type="dxa"/>
            <w:tcBorders>
              <w:left w:val="single" w:sz="12" w:space="0" w:color="auto"/>
              <w:bottom w:val="single" w:sz="4" w:space="0" w:color="auto"/>
              <w:right w:val="single" w:sz="12" w:space="0" w:color="auto"/>
            </w:tcBorders>
            <w:vAlign w:val="center"/>
          </w:tcPr>
          <w:p w:rsidR="00230AC2" w:rsidRPr="00757EDE" w:rsidRDefault="00503643" w:rsidP="003E7B21">
            <w:pPr>
              <w:jc w:val="center"/>
              <w:rPr>
                <w:color w:val="auto"/>
                <w:sz w:val="16"/>
                <w:szCs w:val="16"/>
              </w:rPr>
            </w:pPr>
            <w:r w:rsidRPr="00503643">
              <w:rPr>
                <w:color w:val="auto"/>
                <w:szCs w:val="20"/>
              </w:rPr>
              <w:fldChar w:fldCharType="begin">
                <w:ffData>
                  <w:name w:val="Text1"/>
                  <w:enabled/>
                  <w:calcOnExit w:val="0"/>
                  <w:textInput/>
                </w:ffData>
              </w:fldChar>
            </w:r>
            <w:r w:rsidRPr="00503643">
              <w:rPr>
                <w:color w:val="auto"/>
                <w:szCs w:val="20"/>
              </w:rPr>
              <w:instrText xml:space="preserve"> FORMTEXT </w:instrText>
            </w:r>
            <w:r w:rsidRPr="00503643">
              <w:rPr>
                <w:color w:val="auto"/>
                <w:szCs w:val="20"/>
              </w:rPr>
            </w:r>
            <w:r w:rsidRPr="00503643">
              <w:rPr>
                <w:color w:val="auto"/>
                <w:szCs w:val="20"/>
              </w:rPr>
              <w:fldChar w:fldCharType="separate"/>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color w:val="auto"/>
                <w:szCs w:val="20"/>
              </w:rPr>
              <w:fldChar w:fldCharType="end"/>
            </w:r>
          </w:p>
        </w:tc>
      </w:tr>
      <w:tr w:rsidR="00F76FC0" w:rsidTr="00BB1E2D">
        <w:tc>
          <w:tcPr>
            <w:tcW w:w="4605" w:type="dxa"/>
            <w:tcBorders>
              <w:top w:val="single" w:sz="4" w:space="0" w:color="auto"/>
              <w:right w:val="single" w:sz="12" w:space="0" w:color="auto"/>
            </w:tcBorders>
            <w:vAlign w:val="center"/>
          </w:tcPr>
          <w:p w:rsidR="00F76FC0" w:rsidRPr="00446345" w:rsidRDefault="00F76FC0" w:rsidP="003E7B21">
            <w:pPr>
              <w:jc w:val="center"/>
              <w:rPr>
                <w:color w:val="auto"/>
                <w:sz w:val="14"/>
                <w:szCs w:val="14"/>
              </w:rPr>
            </w:pPr>
            <w:r w:rsidRPr="00446345">
              <w:rPr>
                <w:color w:val="auto"/>
                <w:sz w:val="14"/>
                <w:szCs w:val="14"/>
              </w:rPr>
              <w:t>Name, Vorname</w:t>
            </w:r>
            <w:r w:rsidR="003E7B21" w:rsidRPr="00446345">
              <w:rPr>
                <w:color w:val="auto"/>
                <w:sz w:val="14"/>
                <w:szCs w:val="14"/>
              </w:rPr>
              <w:t xml:space="preserve"> </w:t>
            </w:r>
          </w:p>
        </w:tc>
        <w:tc>
          <w:tcPr>
            <w:tcW w:w="4605" w:type="dxa"/>
            <w:tcBorders>
              <w:top w:val="single" w:sz="4" w:space="0" w:color="auto"/>
              <w:left w:val="single" w:sz="12" w:space="0" w:color="auto"/>
              <w:right w:val="single" w:sz="12" w:space="0" w:color="auto"/>
            </w:tcBorders>
            <w:vAlign w:val="center"/>
          </w:tcPr>
          <w:p w:rsidR="00F76FC0" w:rsidRPr="00446345" w:rsidRDefault="003E7B21" w:rsidP="003E7B21">
            <w:pPr>
              <w:jc w:val="center"/>
              <w:rPr>
                <w:color w:val="auto"/>
                <w:sz w:val="14"/>
                <w:szCs w:val="14"/>
              </w:rPr>
            </w:pPr>
            <w:r w:rsidRPr="00446345">
              <w:rPr>
                <w:color w:val="auto"/>
                <w:sz w:val="14"/>
                <w:szCs w:val="14"/>
              </w:rPr>
              <w:t>Name, Vorname</w:t>
            </w:r>
          </w:p>
        </w:tc>
      </w:tr>
      <w:tr w:rsidR="00230AC2" w:rsidTr="00BB1E2D">
        <w:trPr>
          <w:trHeight w:val="340"/>
        </w:trPr>
        <w:tc>
          <w:tcPr>
            <w:tcW w:w="4605" w:type="dxa"/>
            <w:tcBorders>
              <w:bottom w:val="single" w:sz="4" w:space="0" w:color="auto"/>
              <w:right w:val="single" w:sz="12" w:space="0" w:color="auto"/>
            </w:tcBorders>
            <w:vAlign w:val="center"/>
          </w:tcPr>
          <w:p w:rsidR="00230AC2" w:rsidRPr="00757EDE" w:rsidRDefault="00503643" w:rsidP="00F76FC0">
            <w:pPr>
              <w:jc w:val="center"/>
              <w:rPr>
                <w:color w:val="auto"/>
                <w:sz w:val="16"/>
                <w:szCs w:val="16"/>
              </w:rPr>
            </w:pPr>
            <w:r w:rsidRPr="00503643">
              <w:rPr>
                <w:color w:val="auto"/>
                <w:szCs w:val="20"/>
              </w:rPr>
              <w:fldChar w:fldCharType="begin">
                <w:ffData>
                  <w:name w:val="Text1"/>
                  <w:enabled/>
                  <w:calcOnExit w:val="0"/>
                  <w:textInput/>
                </w:ffData>
              </w:fldChar>
            </w:r>
            <w:r w:rsidRPr="00503643">
              <w:rPr>
                <w:color w:val="auto"/>
                <w:szCs w:val="20"/>
              </w:rPr>
              <w:instrText xml:space="preserve"> FORMTEXT </w:instrText>
            </w:r>
            <w:r w:rsidRPr="00503643">
              <w:rPr>
                <w:color w:val="auto"/>
                <w:szCs w:val="20"/>
              </w:rPr>
            </w:r>
            <w:r w:rsidRPr="00503643">
              <w:rPr>
                <w:color w:val="auto"/>
                <w:szCs w:val="20"/>
              </w:rPr>
              <w:fldChar w:fldCharType="separate"/>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color w:val="auto"/>
                <w:szCs w:val="20"/>
              </w:rPr>
              <w:fldChar w:fldCharType="end"/>
            </w:r>
          </w:p>
        </w:tc>
        <w:tc>
          <w:tcPr>
            <w:tcW w:w="4605" w:type="dxa"/>
            <w:tcBorders>
              <w:left w:val="single" w:sz="12" w:space="0" w:color="auto"/>
              <w:bottom w:val="single" w:sz="4" w:space="0" w:color="auto"/>
              <w:right w:val="single" w:sz="12" w:space="0" w:color="auto"/>
            </w:tcBorders>
            <w:vAlign w:val="center"/>
          </w:tcPr>
          <w:p w:rsidR="00230AC2" w:rsidRPr="00757EDE" w:rsidRDefault="00503643" w:rsidP="003E7B21">
            <w:pPr>
              <w:jc w:val="center"/>
              <w:rPr>
                <w:color w:val="auto"/>
                <w:sz w:val="16"/>
                <w:szCs w:val="16"/>
              </w:rPr>
            </w:pPr>
            <w:r>
              <w:rPr>
                <w:color w:val="auto"/>
                <w:szCs w:val="20"/>
              </w:rPr>
              <w:fldChar w:fldCharType="begin">
                <w:ffData>
                  <w:name w:val=""/>
                  <w:enabled/>
                  <w:calcOnExit w:val="0"/>
                  <w:textInput>
                    <w:type w:val="date"/>
                    <w:format w:val="dd.MM.yyyy"/>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r>
      <w:tr w:rsidR="003E7B21" w:rsidTr="00BB1E2D">
        <w:tc>
          <w:tcPr>
            <w:tcW w:w="4605" w:type="dxa"/>
            <w:tcBorders>
              <w:top w:val="single" w:sz="4" w:space="0" w:color="auto"/>
              <w:right w:val="single" w:sz="12" w:space="0" w:color="auto"/>
            </w:tcBorders>
            <w:vAlign w:val="center"/>
          </w:tcPr>
          <w:p w:rsidR="003E7B21" w:rsidRPr="00446345" w:rsidRDefault="003E7B21" w:rsidP="00F76FC0">
            <w:pPr>
              <w:jc w:val="center"/>
              <w:rPr>
                <w:color w:val="auto"/>
                <w:sz w:val="14"/>
                <w:szCs w:val="14"/>
              </w:rPr>
            </w:pPr>
            <w:r w:rsidRPr="00446345">
              <w:rPr>
                <w:color w:val="auto"/>
                <w:sz w:val="14"/>
                <w:szCs w:val="14"/>
              </w:rPr>
              <w:t>Straße</w:t>
            </w:r>
          </w:p>
        </w:tc>
        <w:tc>
          <w:tcPr>
            <w:tcW w:w="4605" w:type="dxa"/>
            <w:tcBorders>
              <w:top w:val="single" w:sz="4" w:space="0" w:color="auto"/>
              <w:left w:val="single" w:sz="12" w:space="0" w:color="auto"/>
              <w:right w:val="single" w:sz="12" w:space="0" w:color="auto"/>
            </w:tcBorders>
            <w:vAlign w:val="center"/>
          </w:tcPr>
          <w:p w:rsidR="003E7B21" w:rsidRPr="00446345" w:rsidRDefault="003E7B21" w:rsidP="003E7B21">
            <w:pPr>
              <w:jc w:val="center"/>
              <w:rPr>
                <w:color w:val="auto"/>
                <w:sz w:val="14"/>
                <w:szCs w:val="14"/>
              </w:rPr>
            </w:pPr>
            <w:r w:rsidRPr="00446345">
              <w:rPr>
                <w:color w:val="auto"/>
                <w:sz w:val="14"/>
                <w:szCs w:val="14"/>
              </w:rPr>
              <w:t>Geburtsdatum</w:t>
            </w:r>
          </w:p>
        </w:tc>
      </w:tr>
      <w:tr w:rsidR="00230AC2" w:rsidTr="00BB1E2D">
        <w:trPr>
          <w:trHeight w:val="340"/>
        </w:trPr>
        <w:tc>
          <w:tcPr>
            <w:tcW w:w="4605" w:type="dxa"/>
            <w:tcBorders>
              <w:bottom w:val="single" w:sz="4" w:space="0" w:color="auto"/>
              <w:right w:val="single" w:sz="12" w:space="0" w:color="auto"/>
            </w:tcBorders>
            <w:vAlign w:val="center"/>
          </w:tcPr>
          <w:p w:rsidR="00230AC2" w:rsidRPr="00757EDE" w:rsidRDefault="00503643" w:rsidP="00F76FC0">
            <w:pPr>
              <w:jc w:val="center"/>
              <w:rPr>
                <w:color w:val="auto"/>
                <w:sz w:val="16"/>
                <w:szCs w:val="16"/>
              </w:rPr>
            </w:pPr>
            <w:r w:rsidRPr="00503643">
              <w:rPr>
                <w:color w:val="auto"/>
                <w:szCs w:val="20"/>
              </w:rPr>
              <w:fldChar w:fldCharType="begin">
                <w:ffData>
                  <w:name w:val="Text1"/>
                  <w:enabled/>
                  <w:calcOnExit w:val="0"/>
                  <w:textInput/>
                </w:ffData>
              </w:fldChar>
            </w:r>
            <w:r w:rsidRPr="00503643">
              <w:rPr>
                <w:color w:val="auto"/>
                <w:szCs w:val="20"/>
              </w:rPr>
              <w:instrText xml:space="preserve"> FORMTEXT </w:instrText>
            </w:r>
            <w:r w:rsidRPr="00503643">
              <w:rPr>
                <w:color w:val="auto"/>
                <w:szCs w:val="20"/>
              </w:rPr>
            </w:r>
            <w:r w:rsidRPr="00503643">
              <w:rPr>
                <w:color w:val="auto"/>
                <w:szCs w:val="20"/>
              </w:rPr>
              <w:fldChar w:fldCharType="separate"/>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color w:val="auto"/>
                <w:szCs w:val="20"/>
              </w:rPr>
              <w:fldChar w:fldCharType="end"/>
            </w:r>
          </w:p>
        </w:tc>
        <w:tc>
          <w:tcPr>
            <w:tcW w:w="4605" w:type="dxa"/>
            <w:tcBorders>
              <w:left w:val="single" w:sz="12" w:space="0" w:color="auto"/>
              <w:bottom w:val="single" w:sz="4" w:space="0" w:color="auto"/>
              <w:right w:val="single" w:sz="12" w:space="0" w:color="auto"/>
            </w:tcBorders>
            <w:vAlign w:val="center"/>
          </w:tcPr>
          <w:p w:rsidR="00230AC2" w:rsidRPr="00757EDE" w:rsidRDefault="00503643" w:rsidP="003E7B21">
            <w:pPr>
              <w:jc w:val="center"/>
              <w:rPr>
                <w:color w:val="auto"/>
                <w:sz w:val="16"/>
                <w:szCs w:val="16"/>
              </w:rPr>
            </w:pPr>
            <w:r w:rsidRPr="00503643">
              <w:rPr>
                <w:color w:val="auto"/>
                <w:szCs w:val="20"/>
              </w:rPr>
              <w:fldChar w:fldCharType="begin">
                <w:ffData>
                  <w:name w:val=""/>
                  <w:enabled/>
                  <w:calcOnExit w:val="0"/>
                  <w:textInput/>
                </w:ffData>
              </w:fldChar>
            </w:r>
            <w:r w:rsidRPr="00503643">
              <w:rPr>
                <w:color w:val="auto"/>
                <w:szCs w:val="20"/>
              </w:rPr>
              <w:instrText xml:space="preserve"> FORMTEXT </w:instrText>
            </w:r>
            <w:r w:rsidRPr="00503643">
              <w:rPr>
                <w:color w:val="auto"/>
                <w:szCs w:val="20"/>
              </w:rPr>
            </w:r>
            <w:r w:rsidRPr="00503643">
              <w:rPr>
                <w:color w:val="auto"/>
                <w:szCs w:val="20"/>
              </w:rPr>
              <w:fldChar w:fldCharType="separate"/>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color w:val="auto"/>
                <w:szCs w:val="20"/>
              </w:rPr>
              <w:fldChar w:fldCharType="end"/>
            </w:r>
          </w:p>
        </w:tc>
      </w:tr>
      <w:tr w:rsidR="003E7B21" w:rsidTr="00BB1E2D">
        <w:tc>
          <w:tcPr>
            <w:tcW w:w="4605" w:type="dxa"/>
            <w:tcBorders>
              <w:top w:val="single" w:sz="4" w:space="0" w:color="auto"/>
              <w:right w:val="single" w:sz="12" w:space="0" w:color="auto"/>
            </w:tcBorders>
            <w:vAlign w:val="center"/>
          </w:tcPr>
          <w:p w:rsidR="003E7B21" w:rsidRPr="00446345" w:rsidRDefault="003E7B21" w:rsidP="00F76FC0">
            <w:pPr>
              <w:jc w:val="center"/>
              <w:rPr>
                <w:color w:val="auto"/>
                <w:sz w:val="14"/>
                <w:szCs w:val="14"/>
              </w:rPr>
            </w:pPr>
            <w:r w:rsidRPr="00446345">
              <w:rPr>
                <w:color w:val="auto"/>
                <w:sz w:val="14"/>
                <w:szCs w:val="14"/>
              </w:rPr>
              <w:t>PLZ, Ort</w:t>
            </w:r>
          </w:p>
        </w:tc>
        <w:tc>
          <w:tcPr>
            <w:tcW w:w="4605" w:type="dxa"/>
            <w:tcBorders>
              <w:top w:val="single" w:sz="4" w:space="0" w:color="auto"/>
              <w:left w:val="single" w:sz="12" w:space="0" w:color="auto"/>
              <w:right w:val="single" w:sz="12" w:space="0" w:color="auto"/>
            </w:tcBorders>
            <w:vAlign w:val="center"/>
          </w:tcPr>
          <w:p w:rsidR="003E7B21" w:rsidRPr="00446345" w:rsidRDefault="003E7B21" w:rsidP="003E7B21">
            <w:pPr>
              <w:jc w:val="center"/>
              <w:rPr>
                <w:color w:val="auto"/>
                <w:sz w:val="14"/>
                <w:szCs w:val="14"/>
              </w:rPr>
            </w:pPr>
            <w:r w:rsidRPr="00446345">
              <w:rPr>
                <w:color w:val="auto"/>
                <w:sz w:val="14"/>
                <w:szCs w:val="14"/>
              </w:rPr>
              <w:t>Klasse</w:t>
            </w:r>
          </w:p>
        </w:tc>
      </w:tr>
      <w:tr w:rsidR="00230AC2" w:rsidTr="00BB1E2D">
        <w:trPr>
          <w:trHeight w:val="340"/>
        </w:trPr>
        <w:tc>
          <w:tcPr>
            <w:tcW w:w="4605" w:type="dxa"/>
            <w:tcBorders>
              <w:bottom w:val="single" w:sz="4" w:space="0" w:color="auto"/>
              <w:right w:val="single" w:sz="12" w:space="0" w:color="auto"/>
            </w:tcBorders>
            <w:vAlign w:val="center"/>
          </w:tcPr>
          <w:p w:rsidR="00230AC2" w:rsidRPr="00757EDE" w:rsidRDefault="00503643" w:rsidP="00F76FC0">
            <w:pPr>
              <w:jc w:val="center"/>
              <w:rPr>
                <w:color w:val="auto"/>
                <w:sz w:val="16"/>
                <w:szCs w:val="16"/>
              </w:rPr>
            </w:pPr>
            <w:r>
              <w:rPr>
                <w:color w:val="auto"/>
                <w:szCs w:val="20"/>
              </w:rPr>
              <w:fldChar w:fldCharType="begin">
                <w:ffData>
                  <w:name w:val=""/>
                  <w:enabled/>
                  <w:calcOnExit w:val="0"/>
                  <w:textInput>
                    <w:type w:val="number"/>
                    <w:format w:val="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4605" w:type="dxa"/>
            <w:tcBorders>
              <w:left w:val="single" w:sz="12" w:space="0" w:color="auto"/>
              <w:bottom w:val="single" w:sz="4" w:space="0" w:color="auto"/>
              <w:right w:val="single" w:sz="12" w:space="0" w:color="auto"/>
            </w:tcBorders>
            <w:vAlign w:val="center"/>
          </w:tcPr>
          <w:p w:rsidR="00230AC2" w:rsidRPr="00757EDE" w:rsidRDefault="00503643" w:rsidP="003E7B21">
            <w:pPr>
              <w:jc w:val="center"/>
              <w:rPr>
                <w:color w:val="auto"/>
                <w:sz w:val="16"/>
                <w:szCs w:val="16"/>
              </w:rPr>
            </w:pPr>
            <w:r w:rsidRPr="00503643">
              <w:rPr>
                <w:color w:val="auto"/>
                <w:szCs w:val="20"/>
              </w:rPr>
              <w:fldChar w:fldCharType="begin">
                <w:ffData>
                  <w:name w:val="Text1"/>
                  <w:enabled/>
                  <w:calcOnExit w:val="0"/>
                  <w:textInput/>
                </w:ffData>
              </w:fldChar>
            </w:r>
            <w:r w:rsidRPr="00503643">
              <w:rPr>
                <w:color w:val="auto"/>
                <w:szCs w:val="20"/>
              </w:rPr>
              <w:instrText xml:space="preserve"> FORMTEXT </w:instrText>
            </w:r>
            <w:r w:rsidRPr="00503643">
              <w:rPr>
                <w:color w:val="auto"/>
                <w:szCs w:val="20"/>
              </w:rPr>
            </w:r>
            <w:r w:rsidRPr="00503643">
              <w:rPr>
                <w:color w:val="auto"/>
                <w:szCs w:val="20"/>
              </w:rPr>
              <w:fldChar w:fldCharType="separate"/>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color w:val="auto"/>
                <w:szCs w:val="20"/>
              </w:rPr>
              <w:fldChar w:fldCharType="end"/>
            </w:r>
          </w:p>
        </w:tc>
      </w:tr>
      <w:tr w:rsidR="003E7B21" w:rsidTr="00BB1E2D">
        <w:tc>
          <w:tcPr>
            <w:tcW w:w="4605" w:type="dxa"/>
            <w:tcBorders>
              <w:top w:val="single" w:sz="4" w:space="0" w:color="auto"/>
              <w:right w:val="single" w:sz="12" w:space="0" w:color="auto"/>
            </w:tcBorders>
            <w:vAlign w:val="center"/>
          </w:tcPr>
          <w:p w:rsidR="003E7B21" w:rsidRPr="00446345" w:rsidRDefault="003E7B21" w:rsidP="00F76FC0">
            <w:pPr>
              <w:jc w:val="center"/>
              <w:rPr>
                <w:color w:val="auto"/>
                <w:sz w:val="14"/>
                <w:szCs w:val="14"/>
              </w:rPr>
            </w:pPr>
            <w:r w:rsidRPr="00446345">
              <w:rPr>
                <w:color w:val="auto"/>
                <w:sz w:val="14"/>
                <w:szCs w:val="14"/>
              </w:rPr>
              <w:t>Telefon</w:t>
            </w:r>
          </w:p>
        </w:tc>
        <w:tc>
          <w:tcPr>
            <w:tcW w:w="4605" w:type="dxa"/>
            <w:tcBorders>
              <w:top w:val="single" w:sz="4" w:space="0" w:color="auto"/>
              <w:left w:val="single" w:sz="12" w:space="0" w:color="auto"/>
              <w:bottom w:val="single" w:sz="12" w:space="0" w:color="auto"/>
              <w:right w:val="single" w:sz="12" w:space="0" w:color="auto"/>
            </w:tcBorders>
            <w:vAlign w:val="center"/>
          </w:tcPr>
          <w:p w:rsidR="003E7B21" w:rsidRPr="00446345" w:rsidRDefault="003E7B21" w:rsidP="003E7B21">
            <w:pPr>
              <w:jc w:val="center"/>
              <w:rPr>
                <w:color w:val="auto"/>
                <w:sz w:val="14"/>
                <w:szCs w:val="14"/>
              </w:rPr>
            </w:pPr>
            <w:proofErr w:type="spellStart"/>
            <w:r w:rsidRPr="00446345">
              <w:rPr>
                <w:color w:val="auto"/>
                <w:sz w:val="14"/>
                <w:szCs w:val="14"/>
              </w:rPr>
              <w:t>Klassenlehrer:in</w:t>
            </w:r>
            <w:proofErr w:type="spellEnd"/>
          </w:p>
        </w:tc>
      </w:tr>
    </w:tbl>
    <w:p w:rsidR="00F76FC0" w:rsidRDefault="00F76FC0" w:rsidP="00F76FC0">
      <w:pPr>
        <w:jc w:val="center"/>
        <w:rPr>
          <w:b/>
          <w:color w:val="auto"/>
          <w:szCs w:val="20"/>
        </w:rPr>
      </w:pPr>
    </w:p>
    <w:tbl>
      <w:tblPr>
        <w:tblStyle w:val="Tabellenraster"/>
        <w:tblW w:w="0" w:type="auto"/>
        <w:tblLook w:val="04A0" w:firstRow="1" w:lastRow="0" w:firstColumn="1" w:lastColumn="0" w:noHBand="0" w:noVBand="1"/>
      </w:tblPr>
      <w:tblGrid>
        <w:gridCol w:w="3070"/>
        <w:gridCol w:w="3070"/>
        <w:gridCol w:w="3070"/>
      </w:tblGrid>
      <w:tr w:rsidR="00230AC2" w:rsidTr="002A53A7">
        <w:tc>
          <w:tcPr>
            <w:tcW w:w="3070" w:type="dxa"/>
            <w:tcBorders>
              <w:top w:val="single" w:sz="12" w:space="0" w:color="auto"/>
              <w:left w:val="single" w:sz="12" w:space="0" w:color="auto"/>
              <w:bottom w:val="nil"/>
              <w:right w:val="nil"/>
            </w:tcBorders>
            <w:vAlign w:val="center"/>
          </w:tcPr>
          <w:p w:rsidR="00230AC2" w:rsidRPr="002A53A7" w:rsidRDefault="00230AC2" w:rsidP="00F76FC0">
            <w:pPr>
              <w:jc w:val="center"/>
              <w:rPr>
                <w:color w:val="auto"/>
                <w:sz w:val="18"/>
                <w:szCs w:val="18"/>
              </w:rPr>
            </w:pPr>
            <w:r w:rsidRPr="002A53A7">
              <w:rPr>
                <w:color w:val="auto"/>
                <w:sz w:val="18"/>
                <w:szCs w:val="18"/>
              </w:rPr>
              <w:t>Datum der Beurlaubung</w:t>
            </w:r>
          </w:p>
        </w:tc>
        <w:tc>
          <w:tcPr>
            <w:tcW w:w="3070" w:type="dxa"/>
            <w:tcBorders>
              <w:top w:val="single" w:sz="12" w:space="0" w:color="auto"/>
              <w:left w:val="nil"/>
              <w:bottom w:val="nil"/>
              <w:right w:val="single" w:sz="12" w:space="0" w:color="auto"/>
            </w:tcBorders>
            <w:vAlign w:val="center"/>
          </w:tcPr>
          <w:p w:rsidR="00230AC2" w:rsidRPr="002A53A7" w:rsidRDefault="00230AC2" w:rsidP="00230AC2">
            <w:pPr>
              <w:rPr>
                <w:color w:val="auto"/>
                <w:szCs w:val="20"/>
              </w:rPr>
            </w:pPr>
            <w:r w:rsidRPr="002A53A7">
              <w:rPr>
                <w:color w:val="auto"/>
                <w:szCs w:val="20"/>
              </w:rPr>
              <w:t>(ein Tag)</w:t>
            </w:r>
          </w:p>
        </w:tc>
        <w:tc>
          <w:tcPr>
            <w:tcW w:w="3070" w:type="dxa"/>
            <w:vMerge w:val="restart"/>
            <w:tcBorders>
              <w:top w:val="nil"/>
              <w:left w:val="single" w:sz="12" w:space="0" w:color="auto"/>
              <w:bottom w:val="nil"/>
              <w:right w:val="nil"/>
            </w:tcBorders>
            <w:vAlign w:val="center"/>
          </w:tcPr>
          <w:p w:rsidR="00230AC2" w:rsidRDefault="00230AC2" w:rsidP="00F76FC0">
            <w:pPr>
              <w:jc w:val="center"/>
              <w:rPr>
                <w:b/>
                <w:color w:val="auto"/>
                <w:szCs w:val="20"/>
              </w:rPr>
            </w:pPr>
            <w:r w:rsidRPr="00230AC2">
              <w:rPr>
                <w:color w:val="auto"/>
                <w:sz w:val="18"/>
                <w:szCs w:val="18"/>
              </w:rPr>
              <w:t>Bitte Hinweise auf der Rückseite beachten!</w:t>
            </w:r>
          </w:p>
        </w:tc>
      </w:tr>
      <w:tr w:rsidR="00DD3819" w:rsidTr="002A53A7">
        <w:trPr>
          <w:trHeight w:val="340"/>
        </w:trPr>
        <w:tc>
          <w:tcPr>
            <w:tcW w:w="6140" w:type="dxa"/>
            <w:gridSpan w:val="2"/>
            <w:tcBorders>
              <w:top w:val="nil"/>
              <w:left w:val="single" w:sz="12" w:space="0" w:color="auto"/>
              <w:bottom w:val="single" w:sz="12" w:space="0" w:color="auto"/>
              <w:right w:val="single" w:sz="12" w:space="0" w:color="auto"/>
            </w:tcBorders>
            <w:vAlign w:val="center"/>
          </w:tcPr>
          <w:p w:rsidR="00DD3819" w:rsidRDefault="00DD3819" w:rsidP="00F76FC0">
            <w:pPr>
              <w:jc w:val="center"/>
              <w:rPr>
                <w:b/>
                <w:color w:val="auto"/>
                <w:szCs w:val="20"/>
              </w:rPr>
            </w:pPr>
            <w:r>
              <w:rPr>
                <w:color w:val="auto"/>
                <w:szCs w:val="20"/>
              </w:rPr>
              <w:fldChar w:fldCharType="begin">
                <w:ffData>
                  <w:name w:val=""/>
                  <w:enabled/>
                  <w:calcOnExit w:val="0"/>
                  <w:textInput>
                    <w:type w:val="date"/>
                    <w:format w:val="dd.MM.yyyy"/>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3070" w:type="dxa"/>
            <w:vMerge/>
            <w:tcBorders>
              <w:top w:val="nil"/>
              <w:left w:val="single" w:sz="12" w:space="0" w:color="auto"/>
              <w:bottom w:val="nil"/>
              <w:right w:val="nil"/>
            </w:tcBorders>
          </w:tcPr>
          <w:p w:rsidR="00DD3819" w:rsidRPr="00230AC2" w:rsidRDefault="00DD3819" w:rsidP="00F76FC0">
            <w:pPr>
              <w:jc w:val="center"/>
              <w:rPr>
                <w:color w:val="auto"/>
                <w:sz w:val="18"/>
                <w:szCs w:val="18"/>
              </w:rPr>
            </w:pPr>
          </w:p>
        </w:tc>
      </w:tr>
      <w:tr w:rsidR="002A53A7" w:rsidTr="002A53A7">
        <w:tc>
          <w:tcPr>
            <w:tcW w:w="6140" w:type="dxa"/>
            <w:gridSpan w:val="2"/>
            <w:tcBorders>
              <w:top w:val="single" w:sz="12" w:space="0" w:color="auto"/>
              <w:left w:val="nil"/>
              <w:bottom w:val="single" w:sz="12" w:space="0" w:color="auto"/>
              <w:right w:val="nil"/>
            </w:tcBorders>
            <w:vAlign w:val="center"/>
          </w:tcPr>
          <w:p w:rsidR="002A53A7" w:rsidRDefault="002A53A7" w:rsidP="002A53A7">
            <w:pPr>
              <w:jc w:val="center"/>
              <w:rPr>
                <w:b/>
                <w:color w:val="auto"/>
                <w:szCs w:val="20"/>
              </w:rPr>
            </w:pPr>
            <w:r>
              <w:rPr>
                <w:b/>
                <w:color w:val="auto"/>
                <w:szCs w:val="20"/>
              </w:rPr>
              <w:t>ODER</w:t>
            </w:r>
          </w:p>
        </w:tc>
        <w:tc>
          <w:tcPr>
            <w:tcW w:w="3070" w:type="dxa"/>
            <w:vMerge/>
            <w:tcBorders>
              <w:top w:val="nil"/>
              <w:left w:val="nil"/>
              <w:bottom w:val="nil"/>
              <w:right w:val="nil"/>
            </w:tcBorders>
          </w:tcPr>
          <w:p w:rsidR="002A53A7" w:rsidRDefault="002A53A7" w:rsidP="00F76FC0">
            <w:pPr>
              <w:jc w:val="center"/>
              <w:rPr>
                <w:b/>
                <w:color w:val="auto"/>
                <w:szCs w:val="20"/>
              </w:rPr>
            </w:pPr>
          </w:p>
        </w:tc>
      </w:tr>
      <w:tr w:rsidR="00230AC2" w:rsidTr="002A53A7">
        <w:tc>
          <w:tcPr>
            <w:tcW w:w="3070" w:type="dxa"/>
            <w:tcBorders>
              <w:top w:val="single" w:sz="12" w:space="0" w:color="auto"/>
              <w:left w:val="single" w:sz="12" w:space="0" w:color="auto"/>
              <w:bottom w:val="nil"/>
              <w:right w:val="nil"/>
            </w:tcBorders>
            <w:vAlign w:val="center"/>
          </w:tcPr>
          <w:p w:rsidR="00230AC2" w:rsidRPr="002A53A7" w:rsidRDefault="00230AC2" w:rsidP="00F76FC0">
            <w:pPr>
              <w:jc w:val="center"/>
              <w:rPr>
                <w:color w:val="auto"/>
                <w:sz w:val="18"/>
                <w:szCs w:val="18"/>
              </w:rPr>
            </w:pPr>
            <w:r w:rsidRPr="002A53A7">
              <w:rPr>
                <w:color w:val="auto"/>
                <w:sz w:val="18"/>
                <w:szCs w:val="18"/>
              </w:rPr>
              <w:t>Zeitraum der Beurlaubung</w:t>
            </w:r>
          </w:p>
        </w:tc>
        <w:tc>
          <w:tcPr>
            <w:tcW w:w="3070" w:type="dxa"/>
            <w:tcBorders>
              <w:top w:val="single" w:sz="12" w:space="0" w:color="auto"/>
              <w:left w:val="nil"/>
              <w:bottom w:val="nil"/>
              <w:right w:val="single" w:sz="12" w:space="0" w:color="auto"/>
            </w:tcBorders>
            <w:vAlign w:val="center"/>
          </w:tcPr>
          <w:p w:rsidR="00230AC2" w:rsidRPr="002A53A7" w:rsidRDefault="00230AC2" w:rsidP="00230AC2">
            <w:pPr>
              <w:rPr>
                <w:color w:val="auto"/>
                <w:szCs w:val="20"/>
              </w:rPr>
            </w:pPr>
            <w:r w:rsidRPr="002A53A7">
              <w:rPr>
                <w:color w:val="auto"/>
                <w:szCs w:val="20"/>
              </w:rPr>
              <w:t>(mehrere Tage)</w:t>
            </w:r>
          </w:p>
        </w:tc>
        <w:tc>
          <w:tcPr>
            <w:tcW w:w="3070" w:type="dxa"/>
            <w:vMerge/>
            <w:tcBorders>
              <w:top w:val="nil"/>
              <w:left w:val="single" w:sz="12" w:space="0" w:color="auto"/>
              <w:bottom w:val="nil"/>
              <w:right w:val="nil"/>
            </w:tcBorders>
          </w:tcPr>
          <w:p w:rsidR="00230AC2" w:rsidRDefault="00230AC2" w:rsidP="00F76FC0">
            <w:pPr>
              <w:jc w:val="center"/>
              <w:rPr>
                <w:b/>
                <w:color w:val="auto"/>
                <w:szCs w:val="20"/>
              </w:rPr>
            </w:pPr>
          </w:p>
        </w:tc>
      </w:tr>
      <w:tr w:rsidR="00230AC2" w:rsidTr="002A53A7">
        <w:trPr>
          <w:trHeight w:val="340"/>
        </w:trPr>
        <w:tc>
          <w:tcPr>
            <w:tcW w:w="3070" w:type="dxa"/>
            <w:tcBorders>
              <w:top w:val="nil"/>
              <w:left w:val="single" w:sz="12" w:space="0" w:color="auto"/>
              <w:bottom w:val="single" w:sz="12" w:space="0" w:color="auto"/>
              <w:right w:val="nil"/>
            </w:tcBorders>
            <w:vAlign w:val="center"/>
          </w:tcPr>
          <w:p w:rsidR="00230AC2" w:rsidRDefault="00DD3819" w:rsidP="00F76FC0">
            <w:pPr>
              <w:jc w:val="center"/>
              <w:rPr>
                <w:b/>
                <w:color w:val="auto"/>
                <w:szCs w:val="20"/>
              </w:rPr>
            </w:pPr>
            <w:r>
              <w:rPr>
                <w:color w:val="auto"/>
                <w:szCs w:val="20"/>
              </w:rPr>
              <w:t xml:space="preserve">von: </w:t>
            </w:r>
            <w:r>
              <w:rPr>
                <w:color w:val="auto"/>
                <w:szCs w:val="20"/>
              </w:rPr>
              <w:fldChar w:fldCharType="begin">
                <w:ffData>
                  <w:name w:val=""/>
                  <w:enabled/>
                  <w:calcOnExit w:val="0"/>
                  <w:textInput>
                    <w:type w:val="date"/>
                    <w:format w:val="dd.MM.yyyy"/>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3070" w:type="dxa"/>
            <w:tcBorders>
              <w:top w:val="nil"/>
              <w:left w:val="nil"/>
              <w:bottom w:val="single" w:sz="12" w:space="0" w:color="auto"/>
              <w:right w:val="single" w:sz="12" w:space="0" w:color="auto"/>
            </w:tcBorders>
            <w:vAlign w:val="center"/>
          </w:tcPr>
          <w:p w:rsidR="00230AC2" w:rsidRDefault="00DD3819" w:rsidP="00F76FC0">
            <w:pPr>
              <w:jc w:val="center"/>
              <w:rPr>
                <w:b/>
                <w:color w:val="auto"/>
                <w:szCs w:val="20"/>
              </w:rPr>
            </w:pPr>
            <w:r>
              <w:rPr>
                <w:color w:val="auto"/>
                <w:szCs w:val="20"/>
              </w:rPr>
              <w:t xml:space="preserve">bis: </w:t>
            </w:r>
            <w:r>
              <w:rPr>
                <w:color w:val="auto"/>
                <w:szCs w:val="20"/>
              </w:rPr>
              <w:fldChar w:fldCharType="begin">
                <w:ffData>
                  <w:name w:val=""/>
                  <w:enabled/>
                  <w:calcOnExit w:val="0"/>
                  <w:textInput>
                    <w:type w:val="date"/>
                    <w:format w:val="dd.MM.yyyy"/>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3070" w:type="dxa"/>
            <w:vMerge/>
            <w:tcBorders>
              <w:top w:val="nil"/>
              <w:left w:val="single" w:sz="12" w:space="0" w:color="auto"/>
              <w:bottom w:val="nil"/>
              <w:right w:val="nil"/>
            </w:tcBorders>
          </w:tcPr>
          <w:p w:rsidR="00230AC2" w:rsidRDefault="00230AC2" w:rsidP="00F76FC0">
            <w:pPr>
              <w:jc w:val="center"/>
              <w:rPr>
                <w:b/>
                <w:color w:val="auto"/>
                <w:szCs w:val="20"/>
              </w:rPr>
            </w:pPr>
          </w:p>
        </w:tc>
      </w:tr>
    </w:tbl>
    <w:p w:rsidR="00F76FC0" w:rsidRDefault="00F76FC0" w:rsidP="00F76FC0">
      <w:pPr>
        <w:jc w:val="center"/>
        <w:rPr>
          <w:b/>
          <w:color w:val="auto"/>
          <w:szCs w:val="20"/>
        </w:rPr>
      </w:pPr>
    </w:p>
    <w:p w:rsidR="00F76FC0" w:rsidRPr="00DD3819" w:rsidRDefault="00F76FC0" w:rsidP="00230AC2">
      <w:pPr>
        <w:rPr>
          <w:color w:val="auto"/>
          <w:sz w:val="18"/>
          <w:szCs w:val="18"/>
        </w:rPr>
      </w:pPr>
      <w:r w:rsidRPr="00DD3819">
        <w:rPr>
          <w:color w:val="auto"/>
          <w:sz w:val="18"/>
          <w:szCs w:val="18"/>
        </w:rPr>
        <w:t xml:space="preserve">Es liegt ein </w:t>
      </w:r>
      <w:r w:rsidRPr="00DD3819">
        <w:rPr>
          <w:b/>
          <w:color w:val="auto"/>
          <w:sz w:val="18"/>
          <w:szCs w:val="18"/>
          <w:u w:val="single"/>
        </w:rPr>
        <w:t>wichtiger Grund</w:t>
      </w:r>
      <w:r w:rsidRPr="00DD3819">
        <w:rPr>
          <w:color w:val="auto"/>
          <w:sz w:val="18"/>
          <w:szCs w:val="18"/>
        </w:rPr>
        <w:t xml:space="preserve"> für die Beurlaubung vor (ggf. Bescheinigung beifügen):</w:t>
      </w:r>
    </w:p>
    <w:p w:rsidR="00230AC2" w:rsidRPr="0031600A" w:rsidRDefault="00230AC2" w:rsidP="00F76FC0">
      <w:pPr>
        <w:jc w:val="center"/>
        <w:rPr>
          <w:color w:val="auto"/>
          <w:sz w:val="16"/>
          <w:szCs w:val="16"/>
        </w:rPr>
      </w:pPr>
    </w:p>
    <w:p w:rsidR="00F76FC0" w:rsidRDefault="00DD3819" w:rsidP="00F76FC0">
      <w:pPr>
        <w:jc w:val="center"/>
        <w:rPr>
          <w:b/>
          <w:color w:val="auto"/>
          <w:szCs w:val="20"/>
        </w:rPr>
      </w:pPr>
      <w:r w:rsidRPr="00503643">
        <w:rPr>
          <w:color w:val="auto"/>
          <w:szCs w:val="20"/>
        </w:rPr>
        <w:fldChar w:fldCharType="begin">
          <w:ffData>
            <w:name w:val=""/>
            <w:enabled/>
            <w:calcOnExit w:val="0"/>
            <w:textInput/>
          </w:ffData>
        </w:fldChar>
      </w:r>
      <w:r w:rsidRPr="00503643">
        <w:rPr>
          <w:color w:val="auto"/>
          <w:szCs w:val="20"/>
        </w:rPr>
        <w:instrText xml:space="preserve"> FORMTEXT </w:instrText>
      </w:r>
      <w:r w:rsidRPr="00503643">
        <w:rPr>
          <w:color w:val="auto"/>
          <w:szCs w:val="20"/>
        </w:rPr>
      </w:r>
      <w:r w:rsidRPr="00503643">
        <w:rPr>
          <w:color w:val="auto"/>
          <w:szCs w:val="20"/>
        </w:rPr>
        <w:fldChar w:fldCharType="separate"/>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color w:val="auto"/>
          <w:szCs w:val="20"/>
        </w:rPr>
        <w:fldChar w:fldCharType="end"/>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210"/>
      </w:tblGrid>
      <w:tr w:rsidR="00F76FC0" w:rsidTr="005112C6">
        <w:trPr>
          <w:trHeight w:val="340"/>
        </w:trPr>
        <w:tc>
          <w:tcPr>
            <w:tcW w:w="9210" w:type="dxa"/>
            <w:vAlign w:val="bottom"/>
          </w:tcPr>
          <w:p w:rsidR="00F76FC0" w:rsidRDefault="005112C6" w:rsidP="00F76FC0">
            <w:pPr>
              <w:jc w:val="center"/>
              <w:rPr>
                <w:b/>
                <w:color w:val="auto"/>
                <w:szCs w:val="20"/>
              </w:rPr>
            </w:pPr>
            <w:r w:rsidRPr="00503643">
              <w:rPr>
                <w:color w:val="auto"/>
                <w:szCs w:val="20"/>
              </w:rPr>
              <w:fldChar w:fldCharType="begin">
                <w:ffData>
                  <w:name w:val=""/>
                  <w:enabled/>
                  <w:calcOnExit w:val="0"/>
                  <w:textInput/>
                </w:ffData>
              </w:fldChar>
            </w:r>
            <w:r w:rsidRPr="00503643">
              <w:rPr>
                <w:color w:val="auto"/>
                <w:szCs w:val="20"/>
              </w:rPr>
              <w:instrText xml:space="preserve"> FORMTEXT </w:instrText>
            </w:r>
            <w:r w:rsidRPr="00503643">
              <w:rPr>
                <w:color w:val="auto"/>
                <w:szCs w:val="20"/>
              </w:rPr>
            </w:r>
            <w:r w:rsidRPr="00503643">
              <w:rPr>
                <w:color w:val="auto"/>
                <w:szCs w:val="20"/>
              </w:rPr>
              <w:fldChar w:fldCharType="separate"/>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color w:val="auto"/>
                <w:szCs w:val="20"/>
              </w:rPr>
              <w:fldChar w:fldCharType="end"/>
            </w:r>
          </w:p>
        </w:tc>
      </w:tr>
      <w:tr w:rsidR="00F76FC0" w:rsidTr="005112C6">
        <w:trPr>
          <w:trHeight w:val="340"/>
        </w:trPr>
        <w:tc>
          <w:tcPr>
            <w:tcW w:w="9210" w:type="dxa"/>
            <w:vAlign w:val="bottom"/>
          </w:tcPr>
          <w:p w:rsidR="00F76FC0" w:rsidRDefault="005112C6" w:rsidP="00F76FC0">
            <w:pPr>
              <w:jc w:val="center"/>
              <w:rPr>
                <w:b/>
                <w:color w:val="auto"/>
                <w:szCs w:val="20"/>
              </w:rPr>
            </w:pPr>
            <w:r w:rsidRPr="00503643">
              <w:rPr>
                <w:color w:val="auto"/>
                <w:szCs w:val="20"/>
              </w:rPr>
              <w:fldChar w:fldCharType="begin">
                <w:ffData>
                  <w:name w:val=""/>
                  <w:enabled/>
                  <w:calcOnExit w:val="0"/>
                  <w:textInput/>
                </w:ffData>
              </w:fldChar>
            </w:r>
            <w:r w:rsidRPr="00503643">
              <w:rPr>
                <w:color w:val="auto"/>
                <w:szCs w:val="20"/>
              </w:rPr>
              <w:instrText xml:space="preserve"> FORMTEXT </w:instrText>
            </w:r>
            <w:r w:rsidRPr="00503643">
              <w:rPr>
                <w:color w:val="auto"/>
                <w:szCs w:val="20"/>
              </w:rPr>
            </w:r>
            <w:r w:rsidRPr="00503643">
              <w:rPr>
                <w:color w:val="auto"/>
                <w:szCs w:val="20"/>
              </w:rPr>
              <w:fldChar w:fldCharType="separate"/>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noProof/>
                <w:color w:val="auto"/>
                <w:szCs w:val="20"/>
              </w:rPr>
              <w:t> </w:t>
            </w:r>
            <w:r w:rsidRPr="00503643">
              <w:rPr>
                <w:color w:val="auto"/>
                <w:szCs w:val="20"/>
              </w:rPr>
              <w:fldChar w:fldCharType="end"/>
            </w:r>
          </w:p>
        </w:tc>
      </w:tr>
    </w:tbl>
    <w:p w:rsidR="00F76FC0" w:rsidRDefault="00F76FC0" w:rsidP="00F76FC0">
      <w:pPr>
        <w:jc w:val="center"/>
        <w:rPr>
          <w:b/>
          <w:color w:val="auto"/>
          <w:szCs w:val="20"/>
        </w:rPr>
      </w:pPr>
    </w:p>
    <w:p w:rsidR="00D40B2F" w:rsidRDefault="00D40B2F" w:rsidP="002A53A7">
      <w:pPr>
        <w:jc w:val="both"/>
        <w:rPr>
          <w:color w:val="auto"/>
          <w:sz w:val="16"/>
          <w:szCs w:val="16"/>
        </w:rPr>
      </w:pPr>
      <w:r w:rsidRPr="002A53A7">
        <w:rPr>
          <w:color w:val="auto"/>
          <w:sz w:val="16"/>
          <w:szCs w:val="16"/>
        </w:rPr>
        <w:t xml:space="preserve">Mir ist bekannt, dass der versäumte Unterrichtsstoff selbstständig und eigenverantwortlich erarbeitet werden muss. Von den Hinweisen auf der Rückseite habe ich Kenntnis genommen. Urlaubsanträge werden im Stammblatt der </w:t>
      </w:r>
      <w:proofErr w:type="spellStart"/>
      <w:r w:rsidRPr="002A53A7">
        <w:rPr>
          <w:color w:val="auto"/>
          <w:sz w:val="16"/>
          <w:szCs w:val="16"/>
        </w:rPr>
        <w:t>Schüler:innen</w:t>
      </w:r>
      <w:proofErr w:type="spellEnd"/>
      <w:r w:rsidRPr="002A53A7">
        <w:rPr>
          <w:color w:val="auto"/>
          <w:sz w:val="16"/>
          <w:szCs w:val="16"/>
        </w:rPr>
        <w:t xml:space="preserve"> hinterlegt, um Wiederholungen zu vermeiden.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582"/>
        <w:gridCol w:w="5558"/>
      </w:tblGrid>
      <w:tr w:rsidR="004215D5" w:rsidTr="00DD7E26">
        <w:trPr>
          <w:trHeight w:hRule="exact" w:val="340"/>
        </w:trPr>
        <w:tc>
          <w:tcPr>
            <w:tcW w:w="3070" w:type="dxa"/>
            <w:tcBorders>
              <w:bottom w:val="single" w:sz="4" w:space="0" w:color="auto"/>
            </w:tcBorders>
            <w:vAlign w:val="center"/>
          </w:tcPr>
          <w:p w:rsidR="004215D5" w:rsidRDefault="004215D5" w:rsidP="004215D5">
            <w:pPr>
              <w:jc w:val="center"/>
              <w:rPr>
                <w:color w:val="auto"/>
                <w:szCs w:val="20"/>
              </w:rPr>
            </w:pPr>
            <w:r>
              <w:rPr>
                <w:color w:val="auto"/>
                <w:szCs w:val="20"/>
              </w:rPr>
              <w:fldChar w:fldCharType="begin">
                <w:ffData>
                  <w:name w:val=""/>
                  <w:enabled/>
                  <w:calcOnExit w:val="0"/>
                  <w:textInput>
                    <w:type w:val="date"/>
                    <w:format w:val="dd.MM.yyyy"/>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p w:rsidR="004215D5" w:rsidRDefault="004215D5" w:rsidP="004215D5">
            <w:pPr>
              <w:jc w:val="center"/>
              <w:rPr>
                <w:color w:val="auto"/>
                <w:sz w:val="16"/>
                <w:szCs w:val="16"/>
              </w:rPr>
            </w:pPr>
          </w:p>
        </w:tc>
        <w:tc>
          <w:tcPr>
            <w:tcW w:w="582" w:type="dxa"/>
          </w:tcPr>
          <w:p w:rsidR="004215D5" w:rsidRDefault="004215D5" w:rsidP="002A53A7">
            <w:pPr>
              <w:jc w:val="both"/>
              <w:rPr>
                <w:color w:val="auto"/>
                <w:sz w:val="16"/>
                <w:szCs w:val="16"/>
              </w:rPr>
            </w:pPr>
          </w:p>
        </w:tc>
        <w:tc>
          <w:tcPr>
            <w:tcW w:w="5558" w:type="dxa"/>
            <w:tcBorders>
              <w:bottom w:val="single" w:sz="4" w:space="0" w:color="auto"/>
            </w:tcBorders>
          </w:tcPr>
          <w:p w:rsidR="004215D5" w:rsidRDefault="004215D5" w:rsidP="002A53A7">
            <w:pPr>
              <w:jc w:val="both"/>
              <w:rPr>
                <w:color w:val="auto"/>
                <w:sz w:val="16"/>
                <w:szCs w:val="16"/>
              </w:rPr>
            </w:pPr>
          </w:p>
        </w:tc>
      </w:tr>
      <w:tr w:rsidR="004215D5" w:rsidTr="004215D5">
        <w:trPr>
          <w:trHeight w:val="170"/>
        </w:trPr>
        <w:tc>
          <w:tcPr>
            <w:tcW w:w="3070" w:type="dxa"/>
            <w:tcBorders>
              <w:top w:val="single" w:sz="4" w:space="0" w:color="auto"/>
            </w:tcBorders>
          </w:tcPr>
          <w:p w:rsidR="004215D5" w:rsidRDefault="004215D5" w:rsidP="004215D5">
            <w:pPr>
              <w:jc w:val="center"/>
              <w:rPr>
                <w:color w:val="auto"/>
                <w:sz w:val="16"/>
                <w:szCs w:val="16"/>
              </w:rPr>
            </w:pPr>
            <w:r w:rsidRPr="00DD3819">
              <w:rPr>
                <w:color w:val="auto"/>
                <w:sz w:val="16"/>
                <w:szCs w:val="16"/>
              </w:rPr>
              <w:t>Datum</w:t>
            </w:r>
          </w:p>
        </w:tc>
        <w:tc>
          <w:tcPr>
            <w:tcW w:w="582" w:type="dxa"/>
          </w:tcPr>
          <w:p w:rsidR="004215D5" w:rsidRDefault="004215D5" w:rsidP="002A53A7">
            <w:pPr>
              <w:jc w:val="both"/>
              <w:rPr>
                <w:color w:val="auto"/>
                <w:sz w:val="16"/>
                <w:szCs w:val="16"/>
              </w:rPr>
            </w:pPr>
          </w:p>
        </w:tc>
        <w:tc>
          <w:tcPr>
            <w:tcW w:w="5558" w:type="dxa"/>
            <w:tcBorders>
              <w:top w:val="single" w:sz="4" w:space="0" w:color="auto"/>
            </w:tcBorders>
          </w:tcPr>
          <w:p w:rsidR="004215D5" w:rsidRDefault="004215D5" w:rsidP="004215D5">
            <w:pPr>
              <w:jc w:val="center"/>
              <w:rPr>
                <w:color w:val="auto"/>
                <w:sz w:val="16"/>
                <w:szCs w:val="16"/>
              </w:rPr>
            </w:pPr>
            <w:r w:rsidRPr="00DD3819">
              <w:rPr>
                <w:color w:val="auto"/>
                <w:sz w:val="16"/>
                <w:szCs w:val="16"/>
              </w:rPr>
              <w:t>Unterschri</w:t>
            </w:r>
            <w:r>
              <w:rPr>
                <w:color w:val="auto"/>
                <w:sz w:val="16"/>
                <w:szCs w:val="16"/>
              </w:rPr>
              <w:t>ft Erziehungsberechtigte/r</w:t>
            </w:r>
          </w:p>
        </w:tc>
      </w:tr>
    </w:tbl>
    <w:p w:rsidR="004215D5" w:rsidRPr="002A53A7" w:rsidRDefault="004215D5" w:rsidP="002A53A7">
      <w:pPr>
        <w:jc w:val="both"/>
        <w:rPr>
          <w:color w:val="auto"/>
          <w:sz w:val="16"/>
          <w:szCs w:val="16"/>
        </w:rPr>
      </w:pPr>
    </w:p>
    <w:p w:rsidR="002A53A7" w:rsidRDefault="002A53A7" w:rsidP="00D40B2F">
      <w:pPr>
        <w:rPr>
          <w:color w:val="auto"/>
          <w:sz w:val="18"/>
          <w:szCs w:val="18"/>
        </w:rPr>
      </w:pPr>
    </w:p>
    <w:p w:rsidR="0031600A" w:rsidRDefault="0031600A" w:rsidP="00D40B2F">
      <w:pPr>
        <w:rPr>
          <w:color w:val="auto"/>
          <w:sz w:val="18"/>
          <w:szCs w:val="18"/>
        </w:rPr>
      </w:pPr>
    </w:p>
    <w:p w:rsidR="00765FD4" w:rsidRPr="0031600A" w:rsidRDefault="00765FD4" w:rsidP="0031600A">
      <w:pPr>
        <w:jc w:val="both"/>
        <w:rPr>
          <w:rFonts w:asciiTheme="minorHAnsi" w:hAnsiTheme="minorHAnsi" w:cstheme="minorHAnsi"/>
          <w:color w:val="auto"/>
          <w:sz w:val="22"/>
          <w:szCs w:val="22"/>
        </w:rPr>
      </w:pPr>
      <w:r w:rsidRPr="0031600A">
        <w:rPr>
          <w:rFonts w:asciiTheme="minorHAnsi" w:hAnsiTheme="minorHAnsi" w:cstheme="minorHAnsi"/>
          <w:b/>
          <w:color w:val="auto"/>
          <w:sz w:val="22"/>
          <w:szCs w:val="22"/>
        </w:rPr>
        <w:t>Beurlaubung durch die Klassenleitung:</w:t>
      </w:r>
    </w:p>
    <w:p w:rsidR="00D40B2F" w:rsidRPr="0031600A" w:rsidRDefault="00D40B2F" w:rsidP="00765FD4">
      <w:pPr>
        <w:rPr>
          <w:rFonts w:asciiTheme="minorHAnsi" w:hAnsiTheme="minorHAnsi" w:cstheme="minorHAnsi"/>
          <w:color w:val="auto"/>
          <w:szCs w:val="20"/>
        </w:rPr>
      </w:pPr>
      <w:r w:rsidRPr="0031600A">
        <w:rPr>
          <w:rFonts w:asciiTheme="minorHAnsi" w:hAnsiTheme="minorHAnsi" w:cstheme="minorHAnsi"/>
          <w:color w:val="auto"/>
          <w:szCs w:val="20"/>
        </w:rPr>
        <w:t>Bei Beurlaubung von einem Tag (nicht im zeitlichen Zusammenhang mit den Ferien):</w:t>
      </w:r>
    </w:p>
    <w:p w:rsidR="00765FD4" w:rsidRPr="0031600A" w:rsidRDefault="00765FD4" w:rsidP="00765FD4">
      <w:pPr>
        <w:rPr>
          <w:rFonts w:asciiTheme="minorHAnsi" w:hAnsiTheme="minorHAnsi" w:cstheme="minorHAnsi"/>
          <w:color w:val="auto"/>
          <w:szCs w:val="20"/>
        </w:rPr>
      </w:pPr>
    </w:p>
    <w:p w:rsidR="00765FD4" w:rsidRPr="0031600A" w:rsidRDefault="00765FD4" w:rsidP="00765FD4">
      <w:pPr>
        <w:rPr>
          <w:rFonts w:asciiTheme="minorHAnsi" w:hAnsiTheme="minorHAnsi" w:cstheme="minorHAnsi"/>
          <w:color w:val="auto"/>
          <w:szCs w:val="20"/>
        </w:rPr>
      </w:pPr>
      <w:r w:rsidRPr="0031600A">
        <w:rPr>
          <w:rFonts w:asciiTheme="minorHAnsi" w:hAnsiTheme="minorHAnsi" w:cstheme="minorHAnsi"/>
          <w:color w:val="auto"/>
          <w:szCs w:val="20"/>
        </w:rPr>
        <w:t xml:space="preserve">Die Beurlaubung wird  </w:t>
      </w:r>
      <w:bookmarkStart w:id="1" w:name="Kontrollkästchen1"/>
      <w:bookmarkEnd w:id="1"/>
      <w:r w:rsidR="00DD3819" w:rsidRPr="0031600A">
        <w:rPr>
          <w:rFonts w:asciiTheme="minorHAnsi" w:hAnsiTheme="minorHAnsi" w:cstheme="minorHAnsi"/>
          <w:color w:val="auto"/>
          <w:szCs w:val="20"/>
        </w:rPr>
        <w:fldChar w:fldCharType="begin">
          <w:ffData>
            <w:name w:val="Kontrollkästchen1"/>
            <w:enabled/>
            <w:calcOnExit w:val="0"/>
            <w:checkBox>
              <w:sizeAuto/>
              <w:default w:val="0"/>
            </w:checkBox>
          </w:ffData>
        </w:fldChar>
      </w:r>
      <w:r w:rsidR="00DD3819" w:rsidRPr="0031600A">
        <w:rPr>
          <w:rFonts w:asciiTheme="minorHAnsi" w:hAnsiTheme="minorHAnsi" w:cstheme="minorHAnsi"/>
          <w:color w:val="auto"/>
          <w:szCs w:val="20"/>
        </w:rPr>
        <w:instrText xml:space="preserve"> FORMCHECKBOX </w:instrText>
      </w:r>
      <w:r w:rsidR="005A2882">
        <w:rPr>
          <w:rFonts w:asciiTheme="minorHAnsi" w:hAnsiTheme="minorHAnsi" w:cstheme="minorHAnsi"/>
          <w:color w:val="auto"/>
          <w:szCs w:val="20"/>
        </w:rPr>
      </w:r>
      <w:r w:rsidR="005A2882">
        <w:rPr>
          <w:rFonts w:asciiTheme="minorHAnsi" w:hAnsiTheme="minorHAnsi" w:cstheme="minorHAnsi"/>
          <w:color w:val="auto"/>
          <w:szCs w:val="20"/>
        </w:rPr>
        <w:fldChar w:fldCharType="separate"/>
      </w:r>
      <w:r w:rsidR="00DD3819" w:rsidRPr="0031600A">
        <w:rPr>
          <w:rFonts w:asciiTheme="minorHAnsi" w:hAnsiTheme="minorHAnsi" w:cstheme="minorHAnsi"/>
          <w:color w:val="auto"/>
          <w:szCs w:val="20"/>
        </w:rPr>
        <w:fldChar w:fldCharType="end"/>
      </w:r>
      <w:r w:rsidRPr="0031600A">
        <w:rPr>
          <w:rFonts w:asciiTheme="minorHAnsi" w:hAnsiTheme="minorHAnsi" w:cstheme="minorHAnsi"/>
          <w:color w:val="auto"/>
          <w:szCs w:val="20"/>
        </w:rPr>
        <w:t xml:space="preserve"> genehmigt  </w:t>
      </w:r>
      <w:r w:rsidR="00DD3819" w:rsidRPr="0031600A">
        <w:rPr>
          <w:rFonts w:asciiTheme="minorHAnsi" w:hAnsiTheme="minorHAnsi" w:cstheme="minorHAnsi"/>
          <w:color w:val="auto"/>
          <w:szCs w:val="20"/>
        </w:rPr>
        <w:fldChar w:fldCharType="begin">
          <w:ffData>
            <w:name w:val="Kontrollkästchen2"/>
            <w:enabled/>
            <w:calcOnExit w:val="0"/>
            <w:checkBox>
              <w:sizeAuto/>
              <w:default w:val="0"/>
            </w:checkBox>
          </w:ffData>
        </w:fldChar>
      </w:r>
      <w:bookmarkStart w:id="2" w:name="Kontrollkästchen2"/>
      <w:r w:rsidR="00DD3819" w:rsidRPr="0031600A">
        <w:rPr>
          <w:rFonts w:asciiTheme="minorHAnsi" w:hAnsiTheme="minorHAnsi" w:cstheme="minorHAnsi"/>
          <w:color w:val="auto"/>
          <w:szCs w:val="20"/>
        </w:rPr>
        <w:instrText xml:space="preserve"> FORMCHECKBOX </w:instrText>
      </w:r>
      <w:r w:rsidR="005A2882">
        <w:rPr>
          <w:rFonts w:asciiTheme="minorHAnsi" w:hAnsiTheme="minorHAnsi" w:cstheme="minorHAnsi"/>
          <w:color w:val="auto"/>
          <w:szCs w:val="20"/>
        </w:rPr>
      </w:r>
      <w:r w:rsidR="005A2882">
        <w:rPr>
          <w:rFonts w:asciiTheme="minorHAnsi" w:hAnsiTheme="minorHAnsi" w:cstheme="minorHAnsi"/>
          <w:color w:val="auto"/>
          <w:szCs w:val="20"/>
        </w:rPr>
        <w:fldChar w:fldCharType="separate"/>
      </w:r>
      <w:r w:rsidR="00DD3819" w:rsidRPr="0031600A">
        <w:rPr>
          <w:rFonts w:asciiTheme="minorHAnsi" w:hAnsiTheme="minorHAnsi" w:cstheme="minorHAnsi"/>
          <w:color w:val="auto"/>
          <w:szCs w:val="20"/>
        </w:rPr>
        <w:fldChar w:fldCharType="end"/>
      </w:r>
      <w:bookmarkEnd w:id="2"/>
      <w:r w:rsidRPr="0031600A">
        <w:rPr>
          <w:rFonts w:asciiTheme="minorHAnsi" w:hAnsiTheme="minorHAnsi" w:cstheme="minorHAnsi"/>
          <w:color w:val="auto"/>
          <w:szCs w:val="20"/>
        </w:rPr>
        <w:t xml:space="preserve"> nicht genehmigt.</w:t>
      </w:r>
    </w:p>
    <w:p w:rsidR="00765FD4" w:rsidRPr="0031600A" w:rsidRDefault="00765FD4" w:rsidP="00765FD4">
      <w:pPr>
        <w:rPr>
          <w:rFonts w:asciiTheme="minorHAnsi" w:hAnsiTheme="minorHAnsi" w:cstheme="minorHAnsi"/>
          <w:color w:val="auto"/>
          <w:szCs w:val="20"/>
        </w:rPr>
      </w:pPr>
    </w:p>
    <w:p w:rsidR="00765FD4" w:rsidRPr="0031600A" w:rsidRDefault="00765FD4" w:rsidP="00765FD4">
      <w:pPr>
        <w:rPr>
          <w:rFonts w:asciiTheme="minorHAnsi" w:hAnsiTheme="minorHAnsi" w:cstheme="minorHAnsi"/>
          <w:color w:val="auto"/>
          <w:szCs w:val="20"/>
        </w:rPr>
      </w:pPr>
      <w:r w:rsidRPr="0031600A">
        <w:rPr>
          <w:rFonts w:asciiTheme="minorHAnsi" w:hAnsiTheme="minorHAnsi" w:cstheme="minorHAnsi"/>
          <w:color w:val="auto"/>
          <w:szCs w:val="20"/>
        </w:rPr>
        <w:t>Bei Ablehnung Angabe der Gründe:</w:t>
      </w:r>
    </w:p>
    <w:p w:rsidR="00DD7E26" w:rsidRPr="0031600A" w:rsidRDefault="00DD7E26" w:rsidP="00765FD4">
      <w:pPr>
        <w:rPr>
          <w:rFonts w:asciiTheme="minorHAnsi" w:hAnsiTheme="minorHAnsi" w:cstheme="minorHAnsi"/>
          <w:color w:val="auto"/>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582"/>
        <w:gridCol w:w="5558"/>
      </w:tblGrid>
      <w:tr w:rsidR="00934B61" w:rsidRPr="0031600A" w:rsidTr="00DD7E26">
        <w:trPr>
          <w:trHeight w:val="340"/>
        </w:trPr>
        <w:tc>
          <w:tcPr>
            <w:tcW w:w="3070" w:type="dxa"/>
            <w:tcBorders>
              <w:top w:val="single" w:sz="4" w:space="0" w:color="auto"/>
              <w:bottom w:val="single" w:sz="4" w:space="0" w:color="auto"/>
            </w:tcBorders>
          </w:tcPr>
          <w:p w:rsidR="00934B61" w:rsidRPr="0031600A" w:rsidRDefault="00934B61" w:rsidP="00765FD4">
            <w:pPr>
              <w:rPr>
                <w:rFonts w:asciiTheme="minorHAnsi" w:hAnsiTheme="minorHAnsi" w:cstheme="minorHAnsi"/>
                <w:color w:val="auto"/>
                <w:sz w:val="22"/>
                <w:szCs w:val="22"/>
              </w:rPr>
            </w:pPr>
          </w:p>
        </w:tc>
        <w:tc>
          <w:tcPr>
            <w:tcW w:w="582" w:type="dxa"/>
            <w:tcBorders>
              <w:top w:val="single" w:sz="4" w:space="0" w:color="auto"/>
            </w:tcBorders>
          </w:tcPr>
          <w:p w:rsidR="00934B61" w:rsidRPr="0031600A" w:rsidRDefault="00934B61" w:rsidP="00765FD4">
            <w:pPr>
              <w:rPr>
                <w:rFonts w:asciiTheme="minorHAnsi" w:hAnsiTheme="minorHAnsi" w:cstheme="minorHAnsi"/>
                <w:color w:val="auto"/>
                <w:sz w:val="22"/>
                <w:szCs w:val="22"/>
              </w:rPr>
            </w:pPr>
          </w:p>
        </w:tc>
        <w:tc>
          <w:tcPr>
            <w:tcW w:w="5558" w:type="dxa"/>
            <w:tcBorders>
              <w:top w:val="single" w:sz="4" w:space="0" w:color="auto"/>
              <w:bottom w:val="single" w:sz="4" w:space="0" w:color="auto"/>
            </w:tcBorders>
          </w:tcPr>
          <w:p w:rsidR="00934B61" w:rsidRPr="0031600A" w:rsidRDefault="00934B61" w:rsidP="00765FD4">
            <w:pPr>
              <w:rPr>
                <w:rFonts w:asciiTheme="minorHAnsi" w:hAnsiTheme="minorHAnsi" w:cstheme="minorHAnsi"/>
                <w:color w:val="auto"/>
                <w:sz w:val="22"/>
                <w:szCs w:val="22"/>
              </w:rPr>
            </w:pPr>
          </w:p>
        </w:tc>
      </w:tr>
      <w:tr w:rsidR="00934B61" w:rsidRPr="0031600A" w:rsidTr="00DD7E26">
        <w:tc>
          <w:tcPr>
            <w:tcW w:w="3070" w:type="dxa"/>
            <w:tcBorders>
              <w:top w:val="single" w:sz="4" w:space="0" w:color="auto"/>
            </w:tcBorders>
          </w:tcPr>
          <w:p w:rsidR="00934B61" w:rsidRPr="0031600A" w:rsidRDefault="00934B61" w:rsidP="00DD7E26">
            <w:pPr>
              <w:jc w:val="center"/>
              <w:rPr>
                <w:rFonts w:asciiTheme="minorHAnsi" w:hAnsiTheme="minorHAnsi" w:cstheme="minorHAnsi"/>
                <w:color w:val="auto"/>
                <w:sz w:val="18"/>
                <w:szCs w:val="18"/>
              </w:rPr>
            </w:pPr>
            <w:r w:rsidRPr="0031600A">
              <w:rPr>
                <w:rFonts w:asciiTheme="minorHAnsi" w:hAnsiTheme="minorHAnsi" w:cstheme="minorHAnsi"/>
                <w:color w:val="auto"/>
                <w:sz w:val="18"/>
                <w:szCs w:val="18"/>
              </w:rPr>
              <w:t>Datum</w:t>
            </w:r>
          </w:p>
        </w:tc>
        <w:tc>
          <w:tcPr>
            <w:tcW w:w="582" w:type="dxa"/>
          </w:tcPr>
          <w:p w:rsidR="00934B61" w:rsidRPr="0031600A" w:rsidRDefault="00934B61" w:rsidP="00DD7E26">
            <w:pPr>
              <w:jc w:val="center"/>
              <w:rPr>
                <w:rFonts w:asciiTheme="minorHAnsi" w:hAnsiTheme="minorHAnsi" w:cstheme="minorHAnsi"/>
                <w:color w:val="auto"/>
                <w:sz w:val="18"/>
                <w:szCs w:val="18"/>
              </w:rPr>
            </w:pPr>
          </w:p>
        </w:tc>
        <w:tc>
          <w:tcPr>
            <w:tcW w:w="5558" w:type="dxa"/>
            <w:tcBorders>
              <w:top w:val="single" w:sz="4" w:space="0" w:color="auto"/>
            </w:tcBorders>
          </w:tcPr>
          <w:p w:rsidR="00934B61" w:rsidRPr="0031600A" w:rsidRDefault="00934B61" w:rsidP="00DD7E26">
            <w:pPr>
              <w:jc w:val="center"/>
              <w:rPr>
                <w:rFonts w:asciiTheme="minorHAnsi" w:hAnsiTheme="minorHAnsi" w:cstheme="minorHAnsi"/>
                <w:color w:val="auto"/>
                <w:sz w:val="18"/>
                <w:szCs w:val="18"/>
              </w:rPr>
            </w:pPr>
            <w:r w:rsidRPr="0031600A">
              <w:rPr>
                <w:rFonts w:asciiTheme="minorHAnsi" w:hAnsiTheme="minorHAnsi" w:cstheme="minorHAnsi"/>
                <w:color w:val="auto"/>
                <w:sz w:val="18"/>
                <w:szCs w:val="18"/>
              </w:rPr>
              <w:t>Unterschrift Klassenleitung</w:t>
            </w:r>
          </w:p>
        </w:tc>
      </w:tr>
    </w:tbl>
    <w:p w:rsidR="00934B61" w:rsidRPr="0031600A" w:rsidRDefault="00934B61" w:rsidP="00765FD4">
      <w:pPr>
        <w:rPr>
          <w:rFonts w:asciiTheme="minorHAnsi" w:hAnsiTheme="minorHAnsi" w:cstheme="minorHAnsi"/>
          <w:color w:val="auto"/>
          <w:sz w:val="22"/>
          <w:szCs w:val="22"/>
        </w:rPr>
      </w:pPr>
    </w:p>
    <w:p w:rsidR="00765FD4" w:rsidRPr="0031600A" w:rsidRDefault="00765FD4" w:rsidP="00765FD4">
      <w:pPr>
        <w:rPr>
          <w:rFonts w:asciiTheme="minorHAnsi" w:hAnsiTheme="minorHAnsi" w:cstheme="minorHAnsi"/>
          <w:b/>
          <w:color w:val="auto"/>
          <w:sz w:val="22"/>
          <w:szCs w:val="22"/>
        </w:rPr>
      </w:pPr>
      <w:r w:rsidRPr="0031600A">
        <w:rPr>
          <w:rFonts w:asciiTheme="minorHAnsi" w:hAnsiTheme="minorHAnsi" w:cstheme="minorHAnsi"/>
          <w:b/>
          <w:color w:val="auto"/>
          <w:sz w:val="22"/>
          <w:szCs w:val="22"/>
        </w:rPr>
        <w:t>Beurlaubung durch die Schulleitung:</w:t>
      </w:r>
    </w:p>
    <w:p w:rsidR="00765FD4" w:rsidRPr="0031600A" w:rsidRDefault="00765FD4" w:rsidP="00765FD4">
      <w:pPr>
        <w:rPr>
          <w:rFonts w:asciiTheme="minorHAnsi" w:hAnsiTheme="minorHAnsi" w:cstheme="minorHAnsi"/>
          <w:color w:val="auto"/>
          <w:szCs w:val="20"/>
        </w:rPr>
      </w:pPr>
      <w:r w:rsidRPr="0031600A">
        <w:rPr>
          <w:rFonts w:asciiTheme="minorHAnsi" w:hAnsiTheme="minorHAnsi" w:cstheme="minorHAnsi"/>
          <w:color w:val="auto"/>
          <w:szCs w:val="20"/>
        </w:rPr>
        <w:t>Bei Beurlaubung von mehr als einem Schultag, bzw. unmittelbar vor oder nach den Ferien:</w:t>
      </w:r>
    </w:p>
    <w:p w:rsidR="00765FD4" w:rsidRPr="0031600A" w:rsidRDefault="00765FD4" w:rsidP="00765FD4">
      <w:pPr>
        <w:rPr>
          <w:rFonts w:asciiTheme="minorHAnsi" w:hAnsiTheme="minorHAnsi" w:cstheme="minorHAnsi"/>
          <w:color w:val="auto"/>
          <w:szCs w:val="20"/>
        </w:rPr>
      </w:pPr>
    </w:p>
    <w:p w:rsidR="00765FD4" w:rsidRPr="0031600A" w:rsidRDefault="00765FD4" w:rsidP="00765FD4">
      <w:pPr>
        <w:rPr>
          <w:rFonts w:asciiTheme="minorHAnsi" w:hAnsiTheme="minorHAnsi" w:cstheme="minorHAnsi"/>
          <w:color w:val="auto"/>
          <w:szCs w:val="20"/>
        </w:rPr>
      </w:pPr>
      <w:r w:rsidRPr="0031600A">
        <w:rPr>
          <w:rFonts w:asciiTheme="minorHAnsi" w:hAnsiTheme="minorHAnsi" w:cstheme="minorHAnsi"/>
          <w:color w:val="auto"/>
          <w:szCs w:val="20"/>
        </w:rPr>
        <w:t xml:space="preserve">Die Beurlaubung wird  </w:t>
      </w:r>
      <w:r w:rsidR="00DD3819" w:rsidRPr="0031600A">
        <w:rPr>
          <w:rFonts w:asciiTheme="minorHAnsi" w:hAnsiTheme="minorHAnsi" w:cstheme="minorHAnsi"/>
          <w:color w:val="auto"/>
          <w:szCs w:val="20"/>
        </w:rPr>
        <w:fldChar w:fldCharType="begin">
          <w:ffData>
            <w:name w:val="Kontrollkästchen1"/>
            <w:enabled/>
            <w:calcOnExit w:val="0"/>
            <w:checkBox>
              <w:sizeAuto/>
              <w:default w:val="0"/>
            </w:checkBox>
          </w:ffData>
        </w:fldChar>
      </w:r>
      <w:r w:rsidR="00DD3819" w:rsidRPr="0031600A">
        <w:rPr>
          <w:rFonts w:asciiTheme="minorHAnsi" w:hAnsiTheme="minorHAnsi" w:cstheme="minorHAnsi"/>
          <w:color w:val="auto"/>
          <w:szCs w:val="20"/>
        </w:rPr>
        <w:instrText xml:space="preserve"> FORMCHECKBOX </w:instrText>
      </w:r>
      <w:r w:rsidR="005A2882">
        <w:rPr>
          <w:rFonts w:asciiTheme="minorHAnsi" w:hAnsiTheme="minorHAnsi" w:cstheme="minorHAnsi"/>
          <w:color w:val="auto"/>
          <w:szCs w:val="20"/>
        </w:rPr>
      </w:r>
      <w:r w:rsidR="005A2882">
        <w:rPr>
          <w:rFonts w:asciiTheme="minorHAnsi" w:hAnsiTheme="minorHAnsi" w:cstheme="minorHAnsi"/>
          <w:color w:val="auto"/>
          <w:szCs w:val="20"/>
        </w:rPr>
        <w:fldChar w:fldCharType="separate"/>
      </w:r>
      <w:r w:rsidR="00DD3819" w:rsidRPr="0031600A">
        <w:rPr>
          <w:rFonts w:asciiTheme="minorHAnsi" w:hAnsiTheme="minorHAnsi" w:cstheme="minorHAnsi"/>
          <w:color w:val="auto"/>
          <w:szCs w:val="20"/>
        </w:rPr>
        <w:fldChar w:fldCharType="end"/>
      </w:r>
      <w:r w:rsidRPr="0031600A">
        <w:rPr>
          <w:rFonts w:asciiTheme="minorHAnsi" w:hAnsiTheme="minorHAnsi" w:cstheme="minorHAnsi"/>
          <w:color w:val="auto"/>
          <w:szCs w:val="20"/>
        </w:rPr>
        <w:t xml:space="preserve"> genehmigt </w:t>
      </w:r>
      <w:r w:rsidR="00DD3819" w:rsidRPr="0031600A">
        <w:rPr>
          <w:rFonts w:asciiTheme="minorHAnsi" w:hAnsiTheme="minorHAnsi" w:cstheme="minorHAnsi"/>
          <w:color w:val="auto"/>
          <w:szCs w:val="20"/>
        </w:rPr>
        <w:fldChar w:fldCharType="begin">
          <w:ffData>
            <w:name w:val="Kontrollkästchen1"/>
            <w:enabled/>
            <w:calcOnExit w:val="0"/>
            <w:checkBox>
              <w:sizeAuto/>
              <w:default w:val="0"/>
            </w:checkBox>
          </w:ffData>
        </w:fldChar>
      </w:r>
      <w:r w:rsidR="00DD3819" w:rsidRPr="0031600A">
        <w:rPr>
          <w:rFonts w:asciiTheme="minorHAnsi" w:hAnsiTheme="minorHAnsi" w:cstheme="minorHAnsi"/>
          <w:color w:val="auto"/>
          <w:szCs w:val="20"/>
        </w:rPr>
        <w:instrText xml:space="preserve"> FORMCHECKBOX </w:instrText>
      </w:r>
      <w:r w:rsidR="005A2882">
        <w:rPr>
          <w:rFonts w:asciiTheme="minorHAnsi" w:hAnsiTheme="minorHAnsi" w:cstheme="minorHAnsi"/>
          <w:color w:val="auto"/>
          <w:szCs w:val="20"/>
        </w:rPr>
      </w:r>
      <w:r w:rsidR="005A2882">
        <w:rPr>
          <w:rFonts w:asciiTheme="minorHAnsi" w:hAnsiTheme="minorHAnsi" w:cstheme="minorHAnsi"/>
          <w:color w:val="auto"/>
          <w:szCs w:val="20"/>
        </w:rPr>
        <w:fldChar w:fldCharType="separate"/>
      </w:r>
      <w:r w:rsidR="00DD3819" w:rsidRPr="0031600A">
        <w:rPr>
          <w:rFonts w:asciiTheme="minorHAnsi" w:hAnsiTheme="minorHAnsi" w:cstheme="minorHAnsi"/>
          <w:color w:val="auto"/>
          <w:szCs w:val="20"/>
        </w:rPr>
        <w:fldChar w:fldCharType="end"/>
      </w:r>
      <w:r w:rsidRPr="0031600A">
        <w:rPr>
          <w:rFonts w:asciiTheme="minorHAnsi" w:hAnsiTheme="minorHAnsi" w:cstheme="minorHAnsi"/>
          <w:color w:val="auto"/>
          <w:szCs w:val="20"/>
        </w:rPr>
        <w:t xml:space="preserve"> eingeschränkt genehmigt (s.u.) </w:t>
      </w:r>
      <w:r w:rsidR="00DD3819" w:rsidRPr="0031600A">
        <w:rPr>
          <w:rFonts w:asciiTheme="minorHAnsi" w:hAnsiTheme="minorHAnsi" w:cstheme="minorHAnsi"/>
          <w:color w:val="auto"/>
          <w:szCs w:val="20"/>
        </w:rPr>
        <w:fldChar w:fldCharType="begin">
          <w:ffData>
            <w:name w:val="Kontrollkästchen1"/>
            <w:enabled/>
            <w:calcOnExit w:val="0"/>
            <w:checkBox>
              <w:sizeAuto/>
              <w:default w:val="0"/>
            </w:checkBox>
          </w:ffData>
        </w:fldChar>
      </w:r>
      <w:r w:rsidR="00DD3819" w:rsidRPr="0031600A">
        <w:rPr>
          <w:rFonts w:asciiTheme="minorHAnsi" w:hAnsiTheme="minorHAnsi" w:cstheme="minorHAnsi"/>
          <w:color w:val="auto"/>
          <w:szCs w:val="20"/>
        </w:rPr>
        <w:instrText xml:space="preserve"> FORMCHECKBOX </w:instrText>
      </w:r>
      <w:r w:rsidR="005A2882">
        <w:rPr>
          <w:rFonts w:asciiTheme="minorHAnsi" w:hAnsiTheme="minorHAnsi" w:cstheme="minorHAnsi"/>
          <w:color w:val="auto"/>
          <w:szCs w:val="20"/>
        </w:rPr>
      </w:r>
      <w:r w:rsidR="005A2882">
        <w:rPr>
          <w:rFonts w:asciiTheme="minorHAnsi" w:hAnsiTheme="minorHAnsi" w:cstheme="minorHAnsi"/>
          <w:color w:val="auto"/>
          <w:szCs w:val="20"/>
        </w:rPr>
        <w:fldChar w:fldCharType="separate"/>
      </w:r>
      <w:r w:rsidR="00DD3819" w:rsidRPr="0031600A">
        <w:rPr>
          <w:rFonts w:asciiTheme="minorHAnsi" w:hAnsiTheme="minorHAnsi" w:cstheme="minorHAnsi"/>
          <w:color w:val="auto"/>
          <w:szCs w:val="20"/>
        </w:rPr>
        <w:fldChar w:fldCharType="end"/>
      </w:r>
      <w:r w:rsidRPr="0031600A">
        <w:rPr>
          <w:rFonts w:asciiTheme="minorHAnsi" w:hAnsiTheme="minorHAnsi" w:cstheme="minorHAnsi"/>
          <w:color w:val="auto"/>
          <w:szCs w:val="20"/>
        </w:rPr>
        <w:t xml:space="preserve"> nicht genehmigt.</w:t>
      </w:r>
    </w:p>
    <w:p w:rsidR="00765FD4" w:rsidRPr="0031600A" w:rsidRDefault="00765FD4" w:rsidP="00765FD4">
      <w:pPr>
        <w:rPr>
          <w:rFonts w:asciiTheme="minorHAnsi" w:hAnsiTheme="minorHAnsi" w:cstheme="minorHAnsi"/>
          <w:color w:val="auto"/>
          <w:szCs w:val="20"/>
        </w:rPr>
      </w:pPr>
    </w:p>
    <w:p w:rsidR="00DD3819" w:rsidRPr="0031600A" w:rsidRDefault="00DD3819" w:rsidP="00DD3819">
      <w:pPr>
        <w:rPr>
          <w:rFonts w:asciiTheme="minorHAnsi" w:hAnsiTheme="minorHAnsi" w:cstheme="minorHAnsi"/>
          <w:color w:val="auto"/>
          <w:szCs w:val="20"/>
        </w:rPr>
      </w:pPr>
      <w:r w:rsidRPr="0031600A">
        <w:rPr>
          <w:rFonts w:asciiTheme="minorHAnsi" w:hAnsiTheme="minorHAnsi" w:cstheme="minorHAnsi"/>
          <w:color w:val="auto"/>
          <w:szCs w:val="20"/>
        </w:rPr>
        <w:t>Bei Ablehnung</w:t>
      </w:r>
      <w:r w:rsidR="00DD7E26" w:rsidRPr="0031600A">
        <w:rPr>
          <w:rFonts w:asciiTheme="minorHAnsi" w:hAnsiTheme="minorHAnsi" w:cstheme="minorHAnsi"/>
          <w:color w:val="auto"/>
          <w:szCs w:val="20"/>
        </w:rPr>
        <w:t>/Einsc</w:t>
      </w:r>
      <w:r w:rsidR="004215D5" w:rsidRPr="0031600A">
        <w:rPr>
          <w:rFonts w:asciiTheme="minorHAnsi" w:hAnsiTheme="minorHAnsi" w:cstheme="minorHAnsi"/>
          <w:color w:val="auto"/>
          <w:szCs w:val="20"/>
        </w:rPr>
        <w:t>hränkung</w:t>
      </w:r>
      <w:r w:rsidRPr="0031600A">
        <w:rPr>
          <w:rFonts w:asciiTheme="minorHAnsi" w:hAnsiTheme="minorHAnsi" w:cstheme="minorHAnsi"/>
          <w:color w:val="auto"/>
          <w:szCs w:val="20"/>
        </w:rPr>
        <w:t xml:space="preserve"> Angabe der Gründe:</w:t>
      </w:r>
    </w:p>
    <w:p w:rsidR="00DD7E26" w:rsidRPr="0031600A" w:rsidRDefault="00DD7E26" w:rsidP="00DD7E26">
      <w:pPr>
        <w:rPr>
          <w:rFonts w:asciiTheme="minorHAnsi" w:hAnsiTheme="minorHAnsi" w:cstheme="minorHAnsi"/>
          <w:color w:val="auto"/>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582"/>
        <w:gridCol w:w="5558"/>
      </w:tblGrid>
      <w:tr w:rsidR="00DD7E26" w:rsidRPr="0031600A" w:rsidTr="00673AA4">
        <w:trPr>
          <w:trHeight w:val="340"/>
        </w:trPr>
        <w:tc>
          <w:tcPr>
            <w:tcW w:w="3070" w:type="dxa"/>
            <w:tcBorders>
              <w:top w:val="single" w:sz="4" w:space="0" w:color="auto"/>
              <w:bottom w:val="single" w:sz="4" w:space="0" w:color="auto"/>
            </w:tcBorders>
          </w:tcPr>
          <w:p w:rsidR="00DD7E26" w:rsidRPr="0031600A" w:rsidRDefault="00DD7E26" w:rsidP="00673AA4">
            <w:pPr>
              <w:rPr>
                <w:rFonts w:asciiTheme="minorHAnsi" w:hAnsiTheme="minorHAnsi" w:cstheme="minorHAnsi"/>
                <w:color w:val="auto"/>
                <w:sz w:val="22"/>
                <w:szCs w:val="22"/>
              </w:rPr>
            </w:pPr>
          </w:p>
        </w:tc>
        <w:tc>
          <w:tcPr>
            <w:tcW w:w="582" w:type="dxa"/>
            <w:tcBorders>
              <w:top w:val="single" w:sz="4" w:space="0" w:color="auto"/>
            </w:tcBorders>
          </w:tcPr>
          <w:p w:rsidR="00DD7E26" w:rsidRPr="0031600A" w:rsidRDefault="00DD7E26" w:rsidP="00673AA4">
            <w:pPr>
              <w:rPr>
                <w:rFonts w:asciiTheme="minorHAnsi" w:hAnsiTheme="minorHAnsi" w:cstheme="minorHAnsi"/>
                <w:color w:val="auto"/>
                <w:sz w:val="22"/>
                <w:szCs w:val="22"/>
              </w:rPr>
            </w:pPr>
          </w:p>
        </w:tc>
        <w:tc>
          <w:tcPr>
            <w:tcW w:w="5558" w:type="dxa"/>
            <w:tcBorders>
              <w:top w:val="single" w:sz="4" w:space="0" w:color="auto"/>
              <w:bottom w:val="single" w:sz="4" w:space="0" w:color="auto"/>
            </w:tcBorders>
          </w:tcPr>
          <w:p w:rsidR="00DD7E26" w:rsidRPr="0031600A" w:rsidRDefault="00DD7E26" w:rsidP="00673AA4">
            <w:pPr>
              <w:rPr>
                <w:rFonts w:asciiTheme="minorHAnsi" w:hAnsiTheme="minorHAnsi" w:cstheme="minorHAnsi"/>
                <w:color w:val="auto"/>
                <w:sz w:val="22"/>
                <w:szCs w:val="22"/>
              </w:rPr>
            </w:pPr>
          </w:p>
        </w:tc>
      </w:tr>
      <w:tr w:rsidR="00DD7E26" w:rsidRPr="0031600A" w:rsidTr="00673AA4">
        <w:tc>
          <w:tcPr>
            <w:tcW w:w="3070" w:type="dxa"/>
            <w:tcBorders>
              <w:top w:val="single" w:sz="4" w:space="0" w:color="auto"/>
            </w:tcBorders>
          </w:tcPr>
          <w:p w:rsidR="00DD7E26" w:rsidRPr="0031600A" w:rsidRDefault="00DD7E26" w:rsidP="00673AA4">
            <w:pPr>
              <w:jc w:val="center"/>
              <w:rPr>
                <w:rFonts w:asciiTheme="minorHAnsi" w:hAnsiTheme="minorHAnsi" w:cstheme="minorHAnsi"/>
                <w:color w:val="auto"/>
                <w:sz w:val="18"/>
                <w:szCs w:val="18"/>
              </w:rPr>
            </w:pPr>
            <w:r w:rsidRPr="0031600A">
              <w:rPr>
                <w:rFonts w:asciiTheme="minorHAnsi" w:hAnsiTheme="minorHAnsi" w:cstheme="minorHAnsi"/>
                <w:color w:val="auto"/>
                <w:sz w:val="18"/>
                <w:szCs w:val="18"/>
              </w:rPr>
              <w:t>Datum</w:t>
            </w:r>
          </w:p>
        </w:tc>
        <w:tc>
          <w:tcPr>
            <w:tcW w:w="582" w:type="dxa"/>
          </w:tcPr>
          <w:p w:rsidR="00DD7E26" w:rsidRPr="0031600A" w:rsidRDefault="00DD7E26" w:rsidP="00673AA4">
            <w:pPr>
              <w:jc w:val="center"/>
              <w:rPr>
                <w:rFonts w:asciiTheme="minorHAnsi" w:hAnsiTheme="minorHAnsi" w:cstheme="minorHAnsi"/>
                <w:color w:val="auto"/>
                <w:sz w:val="18"/>
                <w:szCs w:val="18"/>
              </w:rPr>
            </w:pPr>
          </w:p>
        </w:tc>
        <w:tc>
          <w:tcPr>
            <w:tcW w:w="5558" w:type="dxa"/>
            <w:tcBorders>
              <w:top w:val="single" w:sz="4" w:space="0" w:color="auto"/>
            </w:tcBorders>
          </w:tcPr>
          <w:p w:rsidR="00DD7E26" w:rsidRPr="0031600A" w:rsidRDefault="00DD7E26" w:rsidP="00DD7E26">
            <w:pPr>
              <w:jc w:val="center"/>
              <w:rPr>
                <w:rFonts w:asciiTheme="minorHAnsi" w:hAnsiTheme="minorHAnsi" w:cstheme="minorHAnsi"/>
                <w:color w:val="auto"/>
                <w:sz w:val="18"/>
                <w:szCs w:val="18"/>
              </w:rPr>
            </w:pPr>
            <w:r w:rsidRPr="0031600A">
              <w:rPr>
                <w:rFonts w:asciiTheme="minorHAnsi" w:hAnsiTheme="minorHAnsi" w:cstheme="minorHAnsi"/>
                <w:color w:val="auto"/>
                <w:sz w:val="18"/>
                <w:szCs w:val="18"/>
              </w:rPr>
              <w:t>Unterschrift Schulleiter</w:t>
            </w:r>
          </w:p>
        </w:tc>
      </w:tr>
    </w:tbl>
    <w:p w:rsidR="0031600A" w:rsidRPr="0031600A" w:rsidRDefault="0031600A" w:rsidP="008D23C1">
      <w:pPr>
        <w:rPr>
          <w:rFonts w:asciiTheme="minorHAnsi" w:hAnsiTheme="minorHAnsi" w:cstheme="minorHAnsi"/>
          <w:color w:val="auto"/>
          <w:sz w:val="16"/>
          <w:szCs w:val="16"/>
        </w:rPr>
      </w:pPr>
    </w:p>
    <w:p w:rsidR="00D40B2F" w:rsidRPr="0031600A" w:rsidRDefault="0031600A" w:rsidP="008D23C1">
      <w:pPr>
        <w:rPr>
          <w:rFonts w:asciiTheme="minorHAnsi" w:hAnsiTheme="minorHAnsi" w:cstheme="minorHAnsi"/>
          <w:color w:val="auto"/>
          <w:szCs w:val="20"/>
        </w:rPr>
      </w:pPr>
      <w:r w:rsidRPr="0031600A">
        <w:rPr>
          <w:rFonts w:asciiTheme="minorHAnsi" w:hAnsiTheme="minorHAnsi" w:cstheme="minorHAnsi"/>
          <w:color w:val="auto"/>
          <w:szCs w:val="20"/>
        </w:rPr>
        <w:t>E</w:t>
      </w:r>
      <w:r w:rsidR="008D23C1" w:rsidRPr="0031600A">
        <w:rPr>
          <w:rFonts w:asciiTheme="minorHAnsi" w:hAnsiTheme="minorHAnsi" w:cstheme="minorHAnsi"/>
          <w:color w:val="auto"/>
          <w:szCs w:val="20"/>
        </w:rPr>
        <w:t>s ergeht ein entsprechender postalischer Bescheid.</w:t>
      </w:r>
    </w:p>
    <w:p w:rsidR="003E7B21" w:rsidRDefault="003E7B21" w:rsidP="00F76FC0">
      <w:pPr>
        <w:rPr>
          <w:color w:val="auto"/>
          <w:szCs w:val="20"/>
        </w:rPr>
      </w:pPr>
    </w:p>
    <w:p w:rsidR="003E7B21" w:rsidRDefault="003E7B21" w:rsidP="00F76FC0">
      <w:pPr>
        <w:rPr>
          <w:color w:val="auto"/>
          <w:szCs w:val="20"/>
        </w:rPr>
      </w:pPr>
    </w:p>
    <w:p w:rsidR="003E7B21" w:rsidRDefault="003E7B21" w:rsidP="00F76FC0">
      <w:pPr>
        <w:rPr>
          <w:color w:val="auto"/>
          <w:szCs w:val="20"/>
        </w:rPr>
      </w:pPr>
    </w:p>
    <w:p w:rsidR="00902BB4" w:rsidRDefault="00902BB4" w:rsidP="00F76FC0">
      <w:pPr>
        <w:rPr>
          <w:color w:val="auto"/>
          <w:szCs w:val="20"/>
        </w:rPr>
      </w:pPr>
    </w:p>
    <w:p w:rsidR="009C1F39" w:rsidRPr="007A438E" w:rsidRDefault="00533687" w:rsidP="00902BB4">
      <w:pPr>
        <w:rPr>
          <w:b/>
          <w:color w:val="auto"/>
          <w:sz w:val="18"/>
          <w:szCs w:val="18"/>
        </w:rPr>
      </w:pPr>
      <w:r w:rsidRPr="007A438E">
        <w:rPr>
          <w:b/>
          <w:color w:val="auto"/>
          <w:sz w:val="18"/>
          <w:szCs w:val="18"/>
        </w:rPr>
        <w:t xml:space="preserve">Grundlegende </w:t>
      </w:r>
      <w:r w:rsidR="00902BB4" w:rsidRPr="007A438E">
        <w:rPr>
          <w:b/>
          <w:color w:val="auto"/>
          <w:sz w:val="18"/>
          <w:szCs w:val="18"/>
        </w:rPr>
        <w:t xml:space="preserve">Hinweise zur Beurlaubung von Schülerinnen und Schülern vom Unterricht </w:t>
      </w:r>
    </w:p>
    <w:p w:rsidR="00902BB4" w:rsidRPr="007A438E" w:rsidRDefault="00902BB4" w:rsidP="00902BB4">
      <w:pPr>
        <w:rPr>
          <w:color w:val="auto"/>
          <w:sz w:val="18"/>
          <w:szCs w:val="18"/>
        </w:rPr>
      </w:pPr>
      <w:r w:rsidRPr="007A438E">
        <w:rPr>
          <w:color w:val="auto"/>
          <w:sz w:val="18"/>
          <w:szCs w:val="18"/>
        </w:rPr>
        <w:t>(gem. § 43 Abs.3 SchulG NRW</w:t>
      </w:r>
      <w:r w:rsidR="009C1F39" w:rsidRPr="007A438E">
        <w:rPr>
          <w:color w:val="auto"/>
          <w:sz w:val="18"/>
          <w:szCs w:val="18"/>
        </w:rPr>
        <w:t>, BASS 12-52 Nr. 1</w:t>
      </w:r>
      <w:r w:rsidRPr="007A438E">
        <w:rPr>
          <w:color w:val="auto"/>
          <w:sz w:val="18"/>
          <w:szCs w:val="18"/>
        </w:rPr>
        <w:t>)</w:t>
      </w:r>
    </w:p>
    <w:p w:rsidR="00902BB4" w:rsidRPr="007A438E" w:rsidRDefault="00902BB4" w:rsidP="00F76FC0">
      <w:pPr>
        <w:rPr>
          <w:color w:val="auto"/>
          <w:sz w:val="18"/>
          <w:szCs w:val="18"/>
        </w:rPr>
      </w:pPr>
    </w:p>
    <w:p w:rsidR="007A438E" w:rsidRDefault="00902BB4" w:rsidP="007A438E">
      <w:pPr>
        <w:jc w:val="both"/>
        <w:rPr>
          <w:color w:val="auto"/>
          <w:sz w:val="18"/>
          <w:szCs w:val="18"/>
        </w:rPr>
      </w:pPr>
      <w:r w:rsidRPr="007A438E">
        <w:rPr>
          <w:color w:val="auto"/>
          <w:sz w:val="18"/>
          <w:szCs w:val="18"/>
        </w:rPr>
        <w:t>Kann eine Schülerin oder ein Schüler die Schule aus einem vorhersehbaren Grund nicht besuchen, muss dies durch</w:t>
      </w:r>
      <w:r w:rsidR="009C1F39" w:rsidRPr="007A438E">
        <w:rPr>
          <w:color w:val="auto"/>
          <w:sz w:val="18"/>
          <w:szCs w:val="18"/>
        </w:rPr>
        <w:t xml:space="preserve"> </w:t>
      </w:r>
      <w:r w:rsidRPr="007A438E">
        <w:rPr>
          <w:color w:val="auto"/>
          <w:sz w:val="18"/>
          <w:szCs w:val="18"/>
        </w:rPr>
        <w:t xml:space="preserve">eine Beurlaubung vorher (mindestens </w:t>
      </w:r>
      <w:r w:rsidR="00533687" w:rsidRPr="007A438E">
        <w:rPr>
          <w:color w:val="auto"/>
          <w:sz w:val="18"/>
          <w:szCs w:val="18"/>
        </w:rPr>
        <w:t>zwei</w:t>
      </w:r>
      <w:r w:rsidRPr="007A438E">
        <w:rPr>
          <w:color w:val="auto"/>
          <w:sz w:val="18"/>
          <w:szCs w:val="18"/>
        </w:rPr>
        <w:t xml:space="preserve"> Woche</w:t>
      </w:r>
      <w:r w:rsidR="00533687" w:rsidRPr="007A438E">
        <w:rPr>
          <w:color w:val="auto"/>
          <w:sz w:val="18"/>
          <w:szCs w:val="18"/>
        </w:rPr>
        <w:t>n</w:t>
      </w:r>
      <w:r w:rsidRPr="007A438E">
        <w:rPr>
          <w:color w:val="auto"/>
          <w:sz w:val="18"/>
          <w:szCs w:val="18"/>
        </w:rPr>
        <w:t xml:space="preserve"> vorher) beantragt werden (s. Vorderseite).</w:t>
      </w:r>
      <w:r w:rsidR="007A438E" w:rsidRPr="007A438E">
        <w:rPr>
          <w:color w:val="auto"/>
          <w:sz w:val="18"/>
          <w:szCs w:val="18"/>
        </w:rPr>
        <w:t xml:space="preserve"> Unmittelbar mit der Antragstellung sind Dokumente, die den Antragsgrund bestätigen (sofern vorhanden), beizufügen.</w:t>
      </w:r>
    </w:p>
    <w:p w:rsidR="007A438E" w:rsidRDefault="007A438E" w:rsidP="007A438E">
      <w:pPr>
        <w:rPr>
          <w:color w:val="auto"/>
          <w:sz w:val="18"/>
          <w:szCs w:val="18"/>
        </w:rPr>
      </w:pPr>
      <w:r w:rsidRPr="007A438E">
        <w:rPr>
          <w:color w:val="auto"/>
          <w:sz w:val="18"/>
          <w:szCs w:val="18"/>
        </w:rPr>
        <w:t xml:space="preserve"> </w:t>
      </w:r>
      <w:r w:rsidR="00902BB4" w:rsidRPr="007A438E">
        <w:rPr>
          <w:rFonts w:cs="Times New Roman"/>
          <w:color w:val="auto"/>
          <w:sz w:val="18"/>
          <w:szCs w:val="18"/>
        </w:rPr>
        <w:br/>
      </w:r>
      <w:r w:rsidR="00902BB4" w:rsidRPr="007A438E">
        <w:rPr>
          <w:color w:val="auto"/>
          <w:sz w:val="18"/>
          <w:szCs w:val="18"/>
        </w:rPr>
        <w:t>Dabei gelten folgende Verfahrensweisen:</w:t>
      </w:r>
    </w:p>
    <w:p w:rsidR="007A438E" w:rsidRPr="007A438E" w:rsidRDefault="00902BB4" w:rsidP="007A438E">
      <w:pPr>
        <w:jc w:val="both"/>
        <w:rPr>
          <w:color w:val="auto"/>
          <w:sz w:val="18"/>
          <w:szCs w:val="18"/>
        </w:rPr>
      </w:pPr>
      <w:r w:rsidRPr="007A438E">
        <w:rPr>
          <w:color w:val="auto"/>
          <w:sz w:val="18"/>
          <w:szCs w:val="18"/>
        </w:rPr>
        <w:t>Bei der Klassenleitung des betreffenden Kindes wird eine Beurlaubung bis zu max. einem Tag beantragt.</w:t>
      </w:r>
      <w:bookmarkStart w:id="3" w:name="_GoBack"/>
      <w:bookmarkEnd w:id="3"/>
      <w:r w:rsidRPr="007A438E">
        <w:rPr>
          <w:rFonts w:cs="Times New Roman"/>
          <w:color w:val="auto"/>
          <w:sz w:val="18"/>
          <w:szCs w:val="18"/>
        </w:rPr>
        <w:br/>
      </w:r>
      <w:r w:rsidRPr="007A438E">
        <w:rPr>
          <w:color w:val="auto"/>
          <w:sz w:val="18"/>
          <w:szCs w:val="18"/>
        </w:rPr>
        <w:t xml:space="preserve">Darüberhinausgehende Beurlaubungen können nur von der Schulleitung genehmigt werden. </w:t>
      </w:r>
    </w:p>
    <w:p w:rsidR="009C1F39" w:rsidRPr="007A438E" w:rsidRDefault="00902BB4" w:rsidP="007A438E">
      <w:pPr>
        <w:jc w:val="both"/>
        <w:rPr>
          <w:color w:val="auto"/>
          <w:sz w:val="18"/>
          <w:szCs w:val="18"/>
        </w:rPr>
      </w:pPr>
      <w:r w:rsidRPr="007A438E">
        <w:rPr>
          <w:color w:val="auto"/>
          <w:sz w:val="18"/>
          <w:szCs w:val="18"/>
        </w:rPr>
        <w:t>Unmittelbar vor oder</w:t>
      </w:r>
      <w:r w:rsidR="009C1F39" w:rsidRPr="007A438E">
        <w:rPr>
          <w:color w:val="auto"/>
          <w:sz w:val="18"/>
          <w:szCs w:val="18"/>
        </w:rPr>
        <w:t xml:space="preserve"> </w:t>
      </w:r>
      <w:r w:rsidRPr="007A438E">
        <w:rPr>
          <w:color w:val="auto"/>
          <w:sz w:val="18"/>
          <w:szCs w:val="18"/>
        </w:rPr>
        <w:t>im Anschluss an Ferien ist eine Beurlaubung nur in begründeten Ausnahmefällen möglich</w:t>
      </w:r>
      <w:r w:rsidR="007A438E" w:rsidRPr="007A438E">
        <w:rPr>
          <w:color w:val="auto"/>
          <w:sz w:val="18"/>
          <w:szCs w:val="18"/>
        </w:rPr>
        <w:t>!</w:t>
      </w:r>
    </w:p>
    <w:p w:rsidR="009C1F39" w:rsidRPr="009C1F39" w:rsidRDefault="009C1F39" w:rsidP="00F76FC0">
      <w:pPr>
        <w:rPr>
          <w:rFonts w:cs="Times New Roman"/>
          <w:color w:val="auto"/>
          <w:szCs w:val="20"/>
        </w:rPr>
      </w:pPr>
    </w:p>
    <w:p w:rsidR="007A438E" w:rsidRDefault="007A438E" w:rsidP="00F76FC0">
      <w:pPr>
        <w:rPr>
          <w:b/>
          <w:color w:val="auto"/>
          <w:sz w:val="18"/>
          <w:szCs w:val="18"/>
        </w:rPr>
      </w:pPr>
    </w:p>
    <w:p w:rsidR="007A438E" w:rsidRDefault="007A438E" w:rsidP="00F76FC0">
      <w:pPr>
        <w:rPr>
          <w:b/>
          <w:color w:val="auto"/>
          <w:sz w:val="18"/>
          <w:szCs w:val="18"/>
        </w:rPr>
      </w:pPr>
    </w:p>
    <w:p w:rsidR="009C1F39" w:rsidRPr="007A438E" w:rsidRDefault="009C1F39" w:rsidP="00F76FC0">
      <w:pPr>
        <w:rPr>
          <w:b/>
          <w:color w:val="auto"/>
          <w:sz w:val="18"/>
          <w:szCs w:val="18"/>
        </w:rPr>
      </w:pPr>
      <w:r w:rsidRPr="007A438E">
        <w:rPr>
          <w:b/>
          <w:color w:val="auto"/>
          <w:sz w:val="18"/>
          <w:szCs w:val="18"/>
        </w:rPr>
        <w:t>BASS 12-52 Nr. 1</w:t>
      </w:r>
      <w:r w:rsidRPr="007A438E">
        <w:rPr>
          <w:b/>
          <w:color w:val="auto"/>
          <w:sz w:val="18"/>
          <w:szCs w:val="18"/>
        </w:rPr>
        <w:t xml:space="preserve">, Abs. 3 </w:t>
      </w:r>
      <w:r w:rsidRPr="007A438E">
        <w:rPr>
          <w:b/>
          <w:sz w:val="18"/>
          <w:szCs w:val="18"/>
        </w:rPr>
        <w:t xml:space="preserve">Beurlaubung vom Unterricht und von sonstigen </w:t>
      </w:r>
      <w:r w:rsidRPr="007A438E">
        <w:rPr>
          <w:b/>
          <w:sz w:val="18"/>
          <w:szCs w:val="18"/>
        </w:rPr>
        <w:t>S</w:t>
      </w:r>
      <w:r w:rsidRPr="007A438E">
        <w:rPr>
          <w:b/>
          <w:sz w:val="18"/>
          <w:szCs w:val="18"/>
        </w:rPr>
        <w:t>chulveranstaltungen</w:t>
      </w:r>
    </w:p>
    <w:p w:rsidR="009C1F39" w:rsidRPr="007A438E" w:rsidRDefault="004E4554" w:rsidP="004E4554">
      <w:pPr>
        <w:rPr>
          <w:color w:val="auto"/>
          <w:sz w:val="14"/>
          <w:szCs w:val="14"/>
        </w:rPr>
      </w:pPr>
      <w:r w:rsidRPr="004E4554">
        <w:rPr>
          <w:rFonts w:ascii="Times New Roman" w:hAnsi="Times New Roman" w:cs="Times New Roman"/>
          <w:color w:val="auto"/>
          <w:sz w:val="24"/>
          <w:szCs w:val="24"/>
        </w:rPr>
        <w:br/>
      </w:r>
      <w:r w:rsidRPr="007A438E">
        <w:rPr>
          <w:color w:val="auto"/>
          <w:sz w:val="14"/>
          <w:szCs w:val="14"/>
        </w:rPr>
        <w:t xml:space="preserve">Wichtige Gründe, bei deren Vorliegen die Schulleiterin oder der Schulleiter eine Schülerin oder einen Schüler beurlauben kann, sofern wichtige schulische Gründe dem nicht entgegenstehen, sind </w:t>
      </w:r>
      <w:r w:rsidR="009C1F39" w:rsidRPr="007A438E">
        <w:rPr>
          <w:color w:val="auto"/>
          <w:sz w:val="14"/>
          <w:szCs w:val="14"/>
        </w:rPr>
        <w:t>i</w:t>
      </w:r>
      <w:r w:rsidRPr="007A438E">
        <w:rPr>
          <w:color w:val="auto"/>
          <w:sz w:val="14"/>
          <w:szCs w:val="14"/>
        </w:rPr>
        <w:t>nsbesondere:</w:t>
      </w:r>
      <w:r w:rsidRPr="007A438E">
        <w:rPr>
          <w:rFonts w:cs="Times New Roman"/>
          <w:color w:val="auto"/>
          <w:sz w:val="14"/>
          <w:szCs w:val="14"/>
        </w:rPr>
        <w:br/>
      </w:r>
    </w:p>
    <w:p w:rsidR="009C1F39" w:rsidRPr="007A438E" w:rsidRDefault="004E4554" w:rsidP="004E4554">
      <w:pPr>
        <w:rPr>
          <w:color w:val="auto"/>
          <w:sz w:val="14"/>
          <w:szCs w:val="14"/>
        </w:rPr>
      </w:pPr>
      <w:r w:rsidRPr="007A438E">
        <w:rPr>
          <w:b/>
          <w:color w:val="auto"/>
          <w:sz w:val="14"/>
          <w:szCs w:val="14"/>
        </w:rPr>
        <w:t>3.1 Persönliche Anlässe</w:t>
      </w:r>
      <w:r w:rsidRPr="007A438E">
        <w:rPr>
          <w:rFonts w:cs="Times New Roman"/>
          <w:color w:val="auto"/>
          <w:sz w:val="14"/>
          <w:szCs w:val="14"/>
        </w:rPr>
        <w:br/>
      </w:r>
      <w:r w:rsidRPr="007A438E">
        <w:rPr>
          <w:color w:val="auto"/>
          <w:sz w:val="14"/>
          <w:szCs w:val="14"/>
        </w:rPr>
        <w:t>(z.B. Erstkommunion und Konfirmation und vergleichbare Riten in anderen Religionsgemeinschaften; Hochzeit, Jubiläen, Geburt, schwere Erkrankung und Todesfall innerhalb der Familie). Die Dauer der Beurlaubung richtet sich nach den Gegebenheiten des Einzelfalles.</w:t>
      </w:r>
      <w:r w:rsidRPr="007A438E">
        <w:rPr>
          <w:rFonts w:cs="Times New Roman"/>
          <w:color w:val="auto"/>
          <w:sz w:val="14"/>
          <w:szCs w:val="14"/>
        </w:rPr>
        <w:br/>
      </w:r>
    </w:p>
    <w:p w:rsidR="009C1F39" w:rsidRPr="007A438E" w:rsidRDefault="004E4554" w:rsidP="004E4554">
      <w:pPr>
        <w:rPr>
          <w:color w:val="auto"/>
          <w:sz w:val="14"/>
          <w:szCs w:val="14"/>
        </w:rPr>
      </w:pPr>
      <w:r w:rsidRPr="007A438E">
        <w:rPr>
          <w:b/>
          <w:color w:val="auto"/>
          <w:sz w:val="14"/>
          <w:szCs w:val="14"/>
        </w:rPr>
        <w:t>3.2 Persönliche Gründe bei Schwangerschaft und Betreuung des Kindes</w:t>
      </w:r>
      <w:r w:rsidRPr="007A438E">
        <w:rPr>
          <w:color w:val="auto"/>
          <w:sz w:val="14"/>
          <w:szCs w:val="14"/>
        </w:rPr>
        <w:t>, unter den Voraussetzungen des § 40 Absatz 1 Nummer 5 und 6 SchulG. Für schulpflichtige Schülerinnen und Schüler gilt § 40 Absatz 1 Nummern 5 und 6 SchulG unmittelbar.</w:t>
      </w:r>
      <w:r w:rsidRPr="007A438E">
        <w:rPr>
          <w:rFonts w:cs="Times New Roman"/>
          <w:color w:val="auto"/>
          <w:sz w:val="14"/>
          <w:szCs w:val="14"/>
        </w:rPr>
        <w:br/>
      </w:r>
    </w:p>
    <w:p w:rsidR="009C1F39" w:rsidRPr="007A438E" w:rsidRDefault="004E4554" w:rsidP="004E4554">
      <w:pPr>
        <w:rPr>
          <w:color w:val="auto"/>
          <w:sz w:val="14"/>
          <w:szCs w:val="14"/>
        </w:rPr>
      </w:pPr>
      <w:r w:rsidRPr="007A438E">
        <w:rPr>
          <w:b/>
          <w:color w:val="auto"/>
          <w:sz w:val="14"/>
          <w:szCs w:val="14"/>
        </w:rPr>
        <w:t>3.3 Teilnahme an Veranstaltungen, die für die Schülerin oder den Schüler eine besondere Bedeutung haben</w:t>
      </w:r>
      <w:r w:rsidRPr="007A438E">
        <w:rPr>
          <w:color w:val="auto"/>
          <w:sz w:val="14"/>
          <w:szCs w:val="14"/>
        </w:rPr>
        <w:t>, wie</w:t>
      </w:r>
      <w:r w:rsidRPr="007A438E">
        <w:rPr>
          <w:rFonts w:cs="Times New Roman"/>
          <w:color w:val="auto"/>
          <w:sz w:val="14"/>
          <w:szCs w:val="14"/>
        </w:rPr>
        <w:br/>
      </w:r>
      <w:r w:rsidRPr="007A438E">
        <w:rPr>
          <w:color w:val="auto"/>
          <w:sz w:val="14"/>
          <w:szCs w:val="14"/>
        </w:rPr>
        <w:t>- religiöse Veranstaltungen,</w:t>
      </w:r>
      <w:r w:rsidRPr="007A438E">
        <w:rPr>
          <w:rFonts w:cs="Times New Roman"/>
          <w:color w:val="auto"/>
          <w:sz w:val="14"/>
          <w:szCs w:val="14"/>
        </w:rPr>
        <w:br/>
      </w:r>
      <w:r w:rsidRPr="007A438E">
        <w:rPr>
          <w:color w:val="auto"/>
          <w:sz w:val="14"/>
          <w:szCs w:val="14"/>
        </w:rPr>
        <w:t>- Fortbildungsveranstaltungen (z.B. Seminare zur Vorbereitung auf den Übertritt in das Arbeitsleben),</w:t>
      </w:r>
      <w:r w:rsidRPr="007A438E">
        <w:rPr>
          <w:rFonts w:cs="Times New Roman"/>
          <w:color w:val="auto"/>
          <w:sz w:val="14"/>
          <w:szCs w:val="14"/>
        </w:rPr>
        <w:br/>
      </w:r>
      <w:r w:rsidRPr="007A438E">
        <w:rPr>
          <w:color w:val="auto"/>
          <w:sz w:val="14"/>
          <w:szCs w:val="14"/>
        </w:rPr>
        <w:t>- Veranstaltungen zum Zwecke der politischen Arbeitnehmerweiterbildung, wenn die Voraussetzungen des § 12a Arbeitnehmerweiterbildungsgesetz vorliegen,</w:t>
      </w:r>
      <w:r w:rsidRPr="007A438E">
        <w:rPr>
          <w:rFonts w:cs="Times New Roman"/>
          <w:color w:val="auto"/>
          <w:sz w:val="14"/>
          <w:szCs w:val="14"/>
        </w:rPr>
        <w:br/>
      </w:r>
      <w:r w:rsidRPr="007A438E">
        <w:rPr>
          <w:color w:val="auto"/>
          <w:sz w:val="14"/>
          <w:szCs w:val="14"/>
        </w:rPr>
        <w:t>- politische Veranstaltungen (z.B. Bildungsarbeit der Parteien, der Gewerkschaften oder ihnen nahestehender Organisationen),</w:t>
      </w:r>
      <w:r w:rsidRPr="007A438E">
        <w:rPr>
          <w:rFonts w:cs="Times New Roman"/>
          <w:color w:val="auto"/>
          <w:sz w:val="14"/>
          <w:szCs w:val="14"/>
        </w:rPr>
        <w:br/>
      </w:r>
      <w:r w:rsidRPr="007A438E">
        <w:rPr>
          <w:color w:val="auto"/>
          <w:sz w:val="14"/>
          <w:szCs w:val="14"/>
        </w:rPr>
        <w:t>- kulturelle Veranstaltungen (z.B. aktive Teilnahme an künstlerischen und wissenschaftlichen Wettbewerben, Mitwirkung an Aufführungen eines Chores, Orchesters oder Theaters),</w:t>
      </w:r>
      <w:r w:rsidRPr="007A438E">
        <w:rPr>
          <w:rFonts w:cs="Times New Roman"/>
          <w:color w:val="auto"/>
          <w:sz w:val="14"/>
          <w:szCs w:val="14"/>
        </w:rPr>
        <w:br/>
      </w:r>
      <w:r w:rsidRPr="007A438E">
        <w:rPr>
          <w:color w:val="auto"/>
          <w:sz w:val="14"/>
          <w:szCs w:val="14"/>
        </w:rPr>
        <w:t>- Sportveranstaltungen (z.B. aktive Teilnahme an sportlichen Wettkämpfen, Trainingslagern, Sportfesten),</w:t>
      </w:r>
      <w:r w:rsidRPr="007A438E">
        <w:rPr>
          <w:rFonts w:cs="Times New Roman"/>
          <w:color w:val="auto"/>
          <w:sz w:val="14"/>
          <w:szCs w:val="14"/>
        </w:rPr>
        <w:br/>
      </w:r>
      <w:r w:rsidRPr="007A438E">
        <w:rPr>
          <w:color w:val="auto"/>
          <w:sz w:val="14"/>
          <w:szCs w:val="14"/>
        </w:rPr>
        <w:t>- internationale Veranstaltungen, die der Begegnung Jugendlicher dienen,</w:t>
      </w:r>
      <w:r w:rsidRPr="007A438E">
        <w:rPr>
          <w:rFonts w:cs="Times New Roman"/>
          <w:color w:val="auto"/>
          <w:sz w:val="14"/>
          <w:szCs w:val="14"/>
        </w:rPr>
        <w:br/>
      </w:r>
      <w:r w:rsidRPr="007A438E">
        <w:rPr>
          <w:color w:val="auto"/>
          <w:sz w:val="14"/>
          <w:szCs w:val="14"/>
        </w:rPr>
        <w:t>- für ausländische Schülerinnen und Schüler Veranstaltungen aus Anlass nationaler Feiertage.</w:t>
      </w:r>
      <w:r w:rsidRPr="007A438E">
        <w:rPr>
          <w:rFonts w:cs="Times New Roman"/>
          <w:color w:val="auto"/>
          <w:sz w:val="14"/>
          <w:szCs w:val="14"/>
        </w:rPr>
        <w:br/>
      </w:r>
      <w:r w:rsidRPr="007A438E">
        <w:rPr>
          <w:color w:val="auto"/>
          <w:sz w:val="14"/>
          <w:szCs w:val="14"/>
        </w:rPr>
        <w:t>Die Dauer der Beurlaubung soll je Schuljahr insgesamt eine Woche nicht überschreiten.</w:t>
      </w:r>
      <w:r w:rsidRPr="007A438E">
        <w:rPr>
          <w:rFonts w:cs="Times New Roman"/>
          <w:color w:val="auto"/>
          <w:sz w:val="14"/>
          <w:szCs w:val="14"/>
        </w:rPr>
        <w:br/>
      </w:r>
    </w:p>
    <w:p w:rsidR="009C1F39" w:rsidRPr="007A438E" w:rsidRDefault="004E4554" w:rsidP="004E4554">
      <w:pPr>
        <w:rPr>
          <w:color w:val="auto"/>
          <w:sz w:val="14"/>
          <w:szCs w:val="14"/>
        </w:rPr>
      </w:pPr>
      <w:r w:rsidRPr="007A438E">
        <w:rPr>
          <w:b/>
          <w:color w:val="auto"/>
          <w:sz w:val="14"/>
          <w:szCs w:val="14"/>
        </w:rPr>
        <w:t>3.4 Auslandsaufenthalt oder Schüleraustausch</w:t>
      </w:r>
      <w:r w:rsidRPr="007A438E">
        <w:rPr>
          <w:rFonts w:cs="Times New Roman"/>
          <w:b/>
          <w:color w:val="auto"/>
          <w:sz w:val="14"/>
          <w:szCs w:val="14"/>
        </w:rPr>
        <w:br/>
      </w:r>
      <w:r w:rsidRPr="007A438E">
        <w:rPr>
          <w:color w:val="auto"/>
          <w:sz w:val="14"/>
          <w:szCs w:val="14"/>
        </w:rPr>
        <w:t>Bei schulpflichtigen Schülerinnen und Schülern muss der Besuch einer Schule des Gastlandes sichergestellt sein.</w:t>
      </w:r>
      <w:r w:rsidRPr="007A438E">
        <w:rPr>
          <w:rFonts w:cs="Times New Roman"/>
          <w:color w:val="auto"/>
          <w:sz w:val="14"/>
          <w:szCs w:val="14"/>
        </w:rPr>
        <w:br/>
      </w:r>
    </w:p>
    <w:p w:rsidR="009C1F39" w:rsidRPr="007A438E" w:rsidRDefault="004E4554" w:rsidP="004E4554">
      <w:pPr>
        <w:rPr>
          <w:color w:val="auto"/>
          <w:sz w:val="14"/>
          <w:szCs w:val="14"/>
        </w:rPr>
      </w:pPr>
      <w:r w:rsidRPr="007A438E">
        <w:rPr>
          <w:b/>
          <w:color w:val="auto"/>
          <w:sz w:val="14"/>
          <w:szCs w:val="14"/>
        </w:rPr>
        <w:t>3.5 Erholungsmaßnahmen</w:t>
      </w:r>
      <w:r w:rsidRPr="007A438E">
        <w:rPr>
          <w:rFonts w:cs="Times New Roman"/>
          <w:color w:val="auto"/>
          <w:sz w:val="14"/>
          <w:szCs w:val="14"/>
        </w:rPr>
        <w:br/>
      </w:r>
      <w:r w:rsidRPr="007A438E">
        <w:rPr>
          <w:color w:val="auto"/>
          <w:sz w:val="14"/>
          <w:szCs w:val="14"/>
        </w:rPr>
        <w:t>Das Gesundheitsamt (Schulärztin oder Schularzt) muss die Beurlaubung aus gesundheitlichen Gründen für erforderlich halten.</w:t>
      </w:r>
      <w:r w:rsidRPr="007A438E">
        <w:rPr>
          <w:rFonts w:cs="Times New Roman"/>
          <w:color w:val="auto"/>
          <w:sz w:val="14"/>
          <w:szCs w:val="14"/>
        </w:rPr>
        <w:br/>
      </w:r>
    </w:p>
    <w:p w:rsidR="009C1F39" w:rsidRPr="007A438E" w:rsidRDefault="004E4554" w:rsidP="004E4554">
      <w:pPr>
        <w:rPr>
          <w:color w:val="auto"/>
          <w:sz w:val="14"/>
          <w:szCs w:val="14"/>
        </w:rPr>
      </w:pPr>
      <w:r w:rsidRPr="007A438E">
        <w:rPr>
          <w:b/>
          <w:color w:val="auto"/>
          <w:sz w:val="14"/>
          <w:szCs w:val="14"/>
        </w:rPr>
        <w:t>3.6 Schließung des Haushaltes</w:t>
      </w:r>
      <w:r w:rsidRPr="007A438E">
        <w:rPr>
          <w:rFonts w:cs="Times New Roman"/>
          <w:color w:val="auto"/>
          <w:sz w:val="14"/>
          <w:szCs w:val="14"/>
        </w:rPr>
        <w:br/>
      </w:r>
      <w:r w:rsidRPr="007A438E">
        <w:rPr>
          <w:color w:val="auto"/>
          <w:sz w:val="14"/>
          <w:szCs w:val="14"/>
        </w:rPr>
        <w:t>Vorübergehende, unumgänglich erforderliche Schließung des Haushalts wegen besonderer persönlicher und wirtschaftlicher Verhältnisse der Eltern.</w:t>
      </w:r>
      <w:r w:rsidRPr="007A438E">
        <w:rPr>
          <w:rFonts w:cs="Times New Roman"/>
          <w:color w:val="auto"/>
          <w:sz w:val="14"/>
          <w:szCs w:val="14"/>
        </w:rPr>
        <w:br/>
      </w:r>
    </w:p>
    <w:p w:rsidR="009C1F39" w:rsidRPr="007A438E" w:rsidRDefault="004E4554" w:rsidP="004E4554">
      <w:pPr>
        <w:rPr>
          <w:color w:val="auto"/>
          <w:sz w:val="14"/>
          <w:szCs w:val="14"/>
        </w:rPr>
      </w:pPr>
      <w:r w:rsidRPr="007A438E">
        <w:rPr>
          <w:b/>
          <w:color w:val="auto"/>
          <w:sz w:val="14"/>
          <w:szCs w:val="14"/>
        </w:rPr>
        <w:t>3.7 Religiöse Feiertage</w:t>
      </w:r>
      <w:r w:rsidRPr="007A438E">
        <w:rPr>
          <w:rFonts w:cs="Times New Roman"/>
          <w:color w:val="auto"/>
          <w:sz w:val="14"/>
          <w:szCs w:val="14"/>
        </w:rPr>
        <w:br/>
      </w:r>
      <w:r w:rsidRPr="007A438E">
        <w:rPr>
          <w:color w:val="auto"/>
          <w:sz w:val="14"/>
          <w:szCs w:val="14"/>
        </w:rPr>
        <w:t xml:space="preserve">Das Gebot der Feiertagsheiligung als verbindliche Glaubensüberzeugung einer bestimmten Religionsgemeinschaft und die Zugehörigkeit der Schülerin oder des Schülers zu dieser Religionsgemeinschaft müssen sich </w:t>
      </w:r>
      <w:proofErr w:type="gramStart"/>
      <w:r w:rsidRPr="007A438E">
        <w:rPr>
          <w:color w:val="auto"/>
          <w:sz w:val="14"/>
          <w:szCs w:val="14"/>
        </w:rPr>
        <w:t>fest stellen</w:t>
      </w:r>
      <w:proofErr w:type="gramEnd"/>
      <w:r w:rsidRPr="007A438E">
        <w:rPr>
          <w:color w:val="auto"/>
          <w:sz w:val="14"/>
          <w:szCs w:val="14"/>
        </w:rPr>
        <w:t xml:space="preserve"> lassen. Eine Beurlaubung ist insbesondere an den im Serviceteil „Termine“ der BASS genannten religiösen Feiertagen möglich. Soweit religiöse Feste mehrere Tage umfassen, kann eine Beurlaubung für einen Tag ausgesprochen werden. Hierüber entscheidet die Schulleitung unter Berücksichtigung der jeweiligen Glaubensausrichtung.</w:t>
      </w:r>
      <w:r w:rsidRPr="007A438E">
        <w:rPr>
          <w:rFonts w:cs="Times New Roman"/>
          <w:color w:val="auto"/>
          <w:sz w:val="14"/>
          <w:szCs w:val="14"/>
        </w:rPr>
        <w:br/>
      </w:r>
    </w:p>
    <w:p w:rsidR="009C1F39" w:rsidRPr="007A438E" w:rsidRDefault="009C1F39" w:rsidP="004E4554">
      <w:pPr>
        <w:rPr>
          <w:color w:val="auto"/>
          <w:sz w:val="14"/>
          <w:szCs w:val="14"/>
        </w:rPr>
      </w:pPr>
    </w:p>
    <w:p w:rsidR="009C1F39" w:rsidRPr="007A438E" w:rsidRDefault="004E4554" w:rsidP="004E4554">
      <w:pPr>
        <w:rPr>
          <w:color w:val="auto"/>
          <w:sz w:val="14"/>
          <w:szCs w:val="14"/>
        </w:rPr>
      </w:pPr>
      <w:r w:rsidRPr="007A438E">
        <w:rPr>
          <w:b/>
          <w:color w:val="auto"/>
          <w:sz w:val="14"/>
          <w:szCs w:val="14"/>
        </w:rPr>
        <w:t>3.8 Fördermaßnahmen für wissenschaftliche, sportliche oder künstlerische Hochbegabungen</w:t>
      </w:r>
      <w:r w:rsidRPr="007A438E">
        <w:rPr>
          <w:rFonts w:cs="Times New Roman"/>
          <w:color w:val="auto"/>
          <w:sz w:val="14"/>
          <w:szCs w:val="14"/>
        </w:rPr>
        <w:br/>
      </w:r>
      <w:r w:rsidRPr="007A438E">
        <w:rPr>
          <w:color w:val="auto"/>
          <w:sz w:val="14"/>
          <w:szCs w:val="14"/>
        </w:rPr>
        <w:t>Eine Beurlaubung soll nur dann erfolgen, wenn durch eine Befreiung (vgl. Nummer 4.3) in einzelnen Fächern der Förderzweck nicht erreicht werden kann.</w:t>
      </w:r>
      <w:r w:rsidRPr="007A438E">
        <w:rPr>
          <w:rFonts w:cs="Times New Roman"/>
          <w:color w:val="auto"/>
          <w:sz w:val="14"/>
          <w:szCs w:val="14"/>
        </w:rPr>
        <w:br/>
      </w:r>
    </w:p>
    <w:p w:rsidR="004E4554" w:rsidRPr="007A438E" w:rsidRDefault="004E4554" w:rsidP="00F76FC0">
      <w:pPr>
        <w:rPr>
          <w:color w:val="auto"/>
          <w:sz w:val="14"/>
          <w:szCs w:val="14"/>
        </w:rPr>
      </w:pPr>
      <w:r w:rsidRPr="007A438E">
        <w:rPr>
          <w:b/>
          <w:color w:val="auto"/>
          <w:sz w:val="14"/>
          <w:szCs w:val="14"/>
        </w:rPr>
        <w:t>3.9 Veranstaltungen von Schülervertretungen</w:t>
      </w:r>
      <w:r w:rsidRPr="007A438E">
        <w:rPr>
          <w:rFonts w:cs="Times New Roman"/>
          <w:color w:val="auto"/>
          <w:sz w:val="14"/>
          <w:szCs w:val="14"/>
        </w:rPr>
        <w:br/>
      </w:r>
      <w:r w:rsidRPr="007A438E">
        <w:rPr>
          <w:color w:val="auto"/>
          <w:sz w:val="14"/>
          <w:szCs w:val="14"/>
        </w:rPr>
        <w:t>Die Mitglieder des Vorstandes eines Zusammenschlusses von Schülervertretungen sind zu Sitzungen dieser Organe grundsätzlich zu beurlauben, wenn sie eine ordnungsgemäße Einladung vorweisen können. Gleiches gilt für die Teilnahme an Delegiertenkonferenzen auf Landes- und Bezirksebene.</w:t>
      </w:r>
      <w:r w:rsidRPr="007A438E">
        <w:rPr>
          <w:rFonts w:cs="Times New Roman"/>
          <w:color w:val="auto"/>
          <w:sz w:val="14"/>
          <w:szCs w:val="14"/>
        </w:rPr>
        <w:br/>
      </w:r>
      <w:r w:rsidRPr="007A438E">
        <w:rPr>
          <w:color w:val="auto"/>
          <w:sz w:val="14"/>
          <w:szCs w:val="14"/>
        </w:rPr>
        <w:t>Für sonstige Veranstaltungen der Zusammenschlüsse von Schülervertretungen auf Landes- oder Bezirksebene können Schülerinnen und Schüler beurlaubt werden, wenn sie eine namentliche schriftliche Einladung vorlegen und schulische Gründe nicht entgegenstehen.</w:t>
      </w:r>
    </w:p>
    <w:p w:rsidR="004E4554" w:rsidRPr="007A438E" w:rsidRDefault="004E4554" w:rsidP="00F76FC0">
      <w:pPr>
        <w:rPr>
          <w:color w:val="auto"/>
          <w:sz w:val="14"/>
          <w:szCs w:val="14"/>
        </w:rPr>
      </w:pPr>
    </w:p>
    <w:sectPr w:rsidR="004E4554" w:rsidRPr="007A438E" w:rsidSect="002A53A7">
      <w:headerReference w:type="default" r:id="rId7"/>
      <w:type w:val="continuous"/>
      <w:pgSz w:w="11906" w:h="16838" w:code="9"/>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882" w:rsidRDefault="005A2882">
      <w:r>
        <w:separator/>
      </w:r>
    </w:p>
  </w:endnote>
  <w:endnote w:type="continuationSeparator" w:id="0">
    <w:p w:rsidR="005A2882" w:rsidRDefault="005A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882" w:rsidRDefault="005A2882">
      <w:r>
        <w:separator/>
      </w:r>
    </w:p>
  </w:footnote>
  <w:footnote w:type="continuationSeparator" w:id="0">
    <w:p w:rsidR="005A2882" w:rsidRDefault="005A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EDE" w:rsidRDefault="00DD3819">
    <w:pPr>
      <w:pStyle w:val="Kopfzeile"/>
    </w:pPr>
    <w:r>
      <w:rPr>
        <w:noProof/>
      </w:rPr>
      <mc:AlternateContent>
        <mc:Choice Requires="wps">
          <w:drawing>
            <wp:anchor distT="0" distB="0" distL="114300" distR="114300" simplePos="0" relativeHeight="251658240" behindDoc="0" locked="0" layoutInCell="1" allowOverlap="1" wp14:anchorId="2DFCCFFA" wp14:editId="56C36B4E">
              <wp:simplePos x="0" y="0"/>
              <wp:positionH relativeFrom="column">
                <wp:posOffset>-954405</wp:posOffset>
              </wp:positionH>
              <wp:positionV relativeFrom="paragraph">
                <wp:posOffset>775970</wp:posOffset>
              </wp:positionV>
              <wp:extent cx="7621905" cy="9486900"/>
              <wp:effectExtent l="0" t="444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1905" cy="948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1180" id="Rectangle 4" o:spid="_x0000_s1026" style="position:absolute;margin-left:-75.15pt;margin-top:61.1pt;width:600.15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rZfQIAAPw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" stroked="f"/>
          </w:pict>
        </mc:Fallback>
      </mc:AlternateContent>
    </w:r>
    <w:r>
      <w:rPr>
        <w:noProof/>
      </w:rPr>
      <w:drawing>
        <wp:anchor distT="0" distB="0" distL="114300" distR="114300" simplePos="0" relativeHeight="251657216" behindDoc="0" locked="0" layoutInCell="1" allowOverlap="1" wp14:anchorId="21F88619" wp14:editId="563D4319">
          <wp:simplePos x="0" y="0"/>
          <wp:positionH relativeFrom="column">
            <wp:posOffset>-891540</wp:posOffset>
          </wp:positionH>
          <wp:positionV relativeFrom="paragraph">
            <wp:posOffset>-448310</wp:posOffset>
          </wp:positionV>
          <wp:extent cx="7522845" cy="10634980"/>
          <wp:effectExtent l="0" t="0" r="1905" b="0"/>
          <wp:wrapNone/>
          <wp:docPr id="6" name="Bild 1" descr="GSH-Briefkopf-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Briefkopf-schwarz"/>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7522845" cy="1063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2F3"/>
    <w:rsid w:val="00230AC2"/>
    <w:rsid w:val="002A53A7"/>
    <w:rsid w:val="0031600A"/>
    <w:rsid w:val="00324CFD"/>
    <w:rsid w:val="003E7B21"/>
    <w:rsid w:val="00414551"/>
    <w:rsid w:val="004215D5"/>
    <w:rsid w:val="00446345"/>
    <w:rsid w:val="004E4554"/>
    <w:rsid w:val="00503643"/>
    <w:rsid w:val="005060FB"/>
    <w:rsid w:val="005112C6"/>
    <w:rsid w:val="00533687"/>
    <w:rsid w:val="005A2882"/>
    <w:rsid w:val="005C03B2"/>
    <w:rsid w:val="00711EFE"/>
    <w:rsid w:val="00757EDE"/>
    <w:rsid w:val="00765FD4"/>
    <w:rsid w:val="007A438E"/>
    <w:rsid w:val="008B120E"/>
    <w:rsid w:val="008D23C1"/>
    <w:rsid w:val="00902BB4"/>
    <w:rsid w:val="00934B61"/>
    <w:rsid w:val="009C1F39"/>
    <w:rsid w:val="00BB1E2D"/>
    <w:rsid w:val="00CE5DCC"/>
    <w:rsid w:val="00D40B2F"/>
    <w:rsid w:val="00DD3819"/>
    <w:rsid w:val="00DD7E26"/>
    <w:rsid w:val="00EE32F3"/>
    <w:rsid w:val="00F76FC0"/>
    <w:rsid w:val="00FB449B"/>
    <w:rsid w:val="00FE7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E24E8"/>
  <w15:docId w15:val="{A1B036D4-0D98-456E-889F-67B5896D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5DCC"/>
    <w:rPr>
      <w:rFonts w:ascii="Verdana" w:hAnsi="Verdana" w:cs="Arial"/>
      <w:color w:val="3E414F"/>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5DCC"/>
    <w:pPr>
      <w:tabs>
        <w:tab w:val="center" w:pos="4536"/>
        <w:tab w:val="right" w:pos="9072"/>
      </w:tabs>
    </w:pPr>
  </w:style>
  <w:style w:type="paragraph" w:styleId="Fuzeile">
    <w:name w:val="footer"/>
    <w:basedOn w:val="Standard"/>
    <w:rsid w:val="00CE5DCC"/>
    <w:pPr>
      <w:tabs>
        <w:tab w:val="center" w:pos="4536"/>
        <w:tab w:val="right" w:pos="9072"/>
      </w:tabs>
    </w:pPr>
  </w:style>
  <w:style w:type="character" w:styleId="Hyperlink">
    <w:name w:val="Hyperlink"/>
    <w:uiPriority w:val="99"/>
    <w:semiHidden/>
    <w:unhideWhenUsed/>
    <w:rsid w:val="00F76FC0"/>
    <w:rPr>
      <w:color w:val="0000FF"/>
      <w:u w:val="single"/>
    </w:rPr>
  </w:style>
  <w:style w:type="table" w:styleId="Tabellenraster">
    <w:name w:val="Table Grid"/>
    <w:basedOn w:val="NormaleTabelle"/>
    <w:uiPriority w:val="59"/>
    <w:rsid w:val="00F7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4E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2061">
      <w:bodyDiv w:val="1"/>
      <w:marLeft w:val="0"/>
      <w:marRight w:val="0"/>
      <w:marTop w:val="0"/>
      <w:marBottom w:val="0"/>
      <w:divBdr>
        <w:top w:val="none" w:sz="0" w:space="0" w:color="auto"/>
        <w:left w:val="none" w:sz="0" w:space="0" w:color="auto"/>
        <w:bottom w:val="none" w:sz="0" w:space="0" w:color="auto"/>
        <w:right w:val="none" w:sz="0" w:space="0" w:color="auto"/>
      </w:divBdr>
      <w:divsChild>
        <w:div w:id="1914243684">
          <w:marLeft w:val="0"/>
          <w:marRight w:val="0"/>
          <w:marTop w:val="0"/>
          <w:marBottom w:val="0"/>
          <w:divBdr>
            <w:top w:val="none" w:sz="0" w:space="0" w:color="auto"/>
            <w:left w:val="none" w:sz="0" w:space="0" w:color="auto"/>
            <w:bottom w:val="none" w:sz="0" w:space="0" w:color="auto"/>
            <w:right w:val="none" w:sz="0" w:space="0" w:color="auto"/>
          </w:divBdr>
          <w:divsChild>
            <w:div w:id="5491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5368">
      <w:bodyDiv w:val="1"/>
      <w:marLeft w:val="0"/>
      <w:marRight w:val="0"/>
      <w:marTop w:val="0"/>
      <w:marBottom w:val="0"/>
      <w:divBdr>
        <w:top w:val="none" w:sz="0" w:space="0" w:color="auto"/>
        <w:left w:val="none" w:sz="0" w:space="0" w:color="auto"/>
        <w:bottom w:val="none" w:sz="0" w:space="0" w:color="auto"/>
        <w:right w:val="none" w:sz="0" w:space="0" w:color="auto"/>
      </w:divBdr>
    </w:div>
    <w:div w:id="1215039801">
      <w:bodyDiv w:val="1"/>
      <w:marLeft w:val="0"/>
      <w:marRight w:val="0"/>
      <w:marTop w:val="0"/>
      <w:marBottom w:val="0"/>
      <w:divBdr>
        <w:top w:val="none" w:sz="0" w:space="0" w:color="auto"/>
        <w:left w:val="none" w:sz="0" w:space="0" w:color="auto"/>
        <w:bottom w:val="none" w:sz="0" w:space="0" w:color="auto"/>
        <w:right w:val="none" w:sz="0" w:space="0" w:color="auto"/>
      </w:divBdr>
      <w:divsChild>
        <w:div w:id="1270819798">
          <w:marLeft w:val="0"/>
          <w:marRight w:val="0"/>
          <w:marTop w:val="0"/>
          <w:marBottom w:val="0"/>
          <w:divBdr>
            <w:top w:val="none" w:sz="0" w:space="0" w:color="auto"/>
            <w:left w:val="none" w:sz="0" w:space="0" w:color="auto"/>
            <w:bottom w:val="none" w:sz="0" w:space="0" w:color="auto"/>
            <w:right w:val="none" w:sz="0" w:space="0" w:color="auto"/>
          </w:divBdr>
          <w:divsChild>
            <w:div w:id="400370680">
              <w:marLeft w:val="0"/>
              <w:marRight w:val="0"/>
              <w:marTop w:val="0"/>
              <w:marBottom w:val="0"/>
              <w:divBdr>
                <w:top w:val="none" w:sz="0" w:space="0" w:color="auto"/>
                <w:left w:val="none" w:sz="0" w:space="0" w:color="auto"/>
                <w:bottom w:val="none" w:sz="0" w:space="0" w:color="auto"/>
                <w:right w:val="none" w:sz="0" w:space="0" w:color="auto"/>
              </w:divBdr>
              <w:divsChild>
                <w:div w:id="15511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927C-67B1-4488-BC25-33566706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vt:lpstr>
    </vt:vector>
  </TitlesOfParts>
  <Company>Essener Systemhaus</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U407612</dc:creator>
  <cp:lastModifiedBy>Witzke, Frank</cp:lastModifiedBy>
  <cp:revision>7</cp:revision>
  <dcterms:created xsi:type="dcterms:W3CDTF">2022-01-25T10:59:00Z</dcterms:created>
  <dcterms:modified xsi:type="dcterms:W3CDTF">2022-03-18T07:48:00Z</dcterms:modified>
</cp:coreProperties>
</file>